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B739E" w14:textId="63D16AEE" w:rsidR="0046206A" w:rsidRDefault="004E2C7A" w:rsidP="27C057E3">
      <w:pPr>
        <w:jc w:val="center"/>
      </w:pPr>
      <w:r>
        <w:rPr>
          <w:rFonts w:ascii="Arial" w:eastAsia="Arial" w:hAnsi="Arial" w:cs="Arial"/>
          <w:b/>
          <w:bCs/>
          <w:noProof/>
          <w:color w:val="385623" w:themeColor="accent6" w:themeShade="80"/>
          <w:sz w:val="28"/>
          <w:szCs w:val="28"/>
          <w:lang w:val="en-IE" w:eastAsia="en-IE"/>
        </w:rPr>
        <w:drawing>
          <wp:anchor distT="0" distB="0" distL="114300" distR="114300" simplePos="0" relativeHeight="251658240" behindDoc="0" locked="0" layoutInCell="1" allowOverlap="1" wp14:anchorId="74002910" wp14:editId="34B24E9B">
            <wp:simplePos x="0" y="0"/>
            <wp:positionH relativeFrom="margin">
              <wp:align>left</wp:align>
            </wp:positionH>
            <wp:positionV relativeFrom="paragraph">
              <wp:posOffset>-396875</wp:posOffset>
            </wp:positionV>
            <wp:extent cx="1214438" cy="1210274"/>
            <wp:effectExtent l="0" t="0" r="5080" b="952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438" cy="12102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38FF2A8" w:rsidRPr="27C057E3">
        <w:rPr>
          <w:rFonts w:ascii="Arial" w:eastAsia="Arial" w:hAnsi="Arial" w:cs="Arial"/>
          <w:b/>
          <w:bCs/>
          <w:color w:val="385623" w:themeColor="accent6" w:themeShade="80"/>
          <w:sz w:val="28"/>
          <w:szCs w:val="28"/>
        </w:rPr>
        <w:t>Edmund Rice Secondary School</w:t>
      </w:r>
    </w:p>
    <w:p w14:paraId="4ACE5E87" w14:textId="77777777" w:rsidR="00D33793" w:rsidRDefault="00D33793" w:rsidP="27C057E3">
      <w:pPr>
        <w:jc w:val="center"/>
        <w:rPr>
          <w:rFonts w:ascii="Arial" w:eastAsia="Arial" w:hAnsi="Arial" w:cs="Arial"/>
          <w:b/>
          <w:bCs/>
          <w:color w:val="385623" w:themeColor="accent6" w:themeShade="80"/>
          <w:sz w:val="28"/>
          <w:szCs w:val="28"/>
        </w:rPr>
      </w:pPr>
    </w:p>
    <w:p w14:paraId="4F7F160A" w14:textId="646D2918" w:rsidR="0046206A" w:rsidRDefault="038FF2A8" w:rsidP="27C057E3">
      <w:pPr>
        <w:jc w:val="center"/>
      </w:pPr>
      <w:r w:rsidRPr="00120B93">
        <w:rPr>
          <w:rFonts w:ascii="Arial" w:eastAsia="Arial" w:hAnsi="Arial" w:cs="Arial"/>
          <w:b/>
          <w:bCs/>
          <w:color w:val="7030A0"/>
          <w:sz w:val="28"/>
          <w:szCs w:val="28"/>
        </w:rPr>
        <w:t>ANNUAL ADMISSION NOTICE</w:t>
      </w:r>
      <w:r w:rsidR="008D1094">
        <w:rPr>
          <w:noProof/>
          <w:lang w:val="en-IE" w:eastAsia="en-IE"/>
        </w:rPr>
        <w:drawing>
          <wp:inline distT="0" distB="0" distL="0" distR="0" wp14:anchorId="14FE97E6" wp14:editId="50B28D5A">
            <wp:extent cx="1130300" cy="714375"/>
            <wp:effectExtent l="0" t="0" r="0" b="9525"/>
            <wp:docPr id="2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5"/>
                    <a:srcRect l="-168" t="-435" r="-168" b="-435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15BB8" w14:textId="1B7E68EA" w:rsidR="0046206A" w:rsidRDefault="0046206A" w:rsidP="27C057E3">
      <w:pPr>
        <w:jc w:val="center"/>
      </w:pPr>
    </w:p>
    <w:p w14:paraId="47F7B500" w14:textId="4264E2D4" w:rsidR="0046206A" w:rsidRPr="00120B93" w:rsidRDefault="22373719" w:rsidP="000A1C22">
      <w:pPr>
        <w:jc w:val="center"/>
        <w:rPr>
          <w:color w:val="7030A0"/>
        </w:rPr>
      </w:pPr>
      <w:r w:rsidRPr="00120B93">
        <w:rPr>
          <w:rFonts w:ascii="Arial" w:eastAsia="Arial" w:hAnsi="Arial" w:cs="Arial"/>
          <w:b/>
          <w:bCs/>
          <w:color w:val="7030A0"/>
          <w:sz w:val="28"/>
          <w:szCs w:val="28"/>
        </w:rPr>
        <w:t>in respect of admissions to the 202</w:t>
      </w:r>
      <w:r w:rsidR="00717A6E">
        <w:rPr>
          <w:rFonts w:ascii="Arial" w:eastAsia="Arial" w:hAnsi="Arial" w:cs="Arial"/>
          <w:b/>
          <w:bCs/>
          <w:color w:val="7030A0"/>
          <w:sz w:val="28"/>
          <w:szCs w:val="28"/>
        </w:rPr>
        <w:t>7</w:t>
      </w:r>
      <w:r w:rsidRPr="00120B93">
        <w:rPr>
          <w:rFonts w:ascii="Arial" w:eastAsia="Arial" w:hAnsi="Arial" w:cs="Arial"/>
          <w:b/>
          <w:bCs/>
          <w:color w:val="7030A0"/>
          <w:sz w:val="28"/>
          <w:szCs w:val="28"/>
        </w:rPr>
        <w:t xml:space="preserve"> – 202</w:t>
      </w:r>
      <w:r w:rsidR="00717A6E">
        <w:rPr>
          <w:rFonts w:ascii="Arial" w:eastAsia="Arial" w:hAnsi="Arial" w:cs="Arial"/>
          <w:b/>
          <w:bCs/>
          <w:color w:val="7030A0"/>
          <w:sz w:val="28"/>
          <w:szCs w:val="28"/>
        </w:rPr>
        <w:t>8</w:t>
      </w:r>
      <w:r w:rsidR="00D33793" w:rsidRPr="00120B93">
        <w:rPr>
          <w:rFonts w:ascii="Arial" w:eastAsia="Arial" w:hAnsi="Arial" w:cs="Arial"/>
          <w:b/>
          <w:bCs/>
          <w:color w:val="7030A0"/>
          <w:sz w:val="28"/>
          <w:szCs w:val="28"/>
        </w:rPr>
        <w:t xml:space="preserve"> </w:t>
      </w:r>
      <w:r w:rsidRPr="00120B93">
        <w:rPr>
          <w:rFonts w:ascii="Arial" w:eastAsia="Arial" w:hAnsi="Arial" w:cs="Arial"/>
          <w:b/>
          <w:bCs/>
          <w:color w:val="7030A0"/>
          <w:sz w:val="28"/>
          <w:szCs w:val="28"/>
        </w:rPr>
        <w:t>school year</w:t>
      </w:r>
    </w:p>
    <w:p w14:paraId="69F5DF66" w14:textId="4651BBCF" w:rsidR="0046206A" w:rsidRPr="00120B93" w:rsidRDefault="038FF2A8" w:rsidP="000A1C22">
      <w:pPr>
        <w:spacing w:line="276" w:lineRule="auto"/>
        <w:jc w:val="center"/>
        <w:rPr>
          <w:color w:val="7030A0"/>
        </w:rPr>
      </w:pPr>
      <w:r w:rsidRPr="00120B93">
        <w:rPr>
          <w:rFonts w:ascii="Arial" w:eastAsia="Arial" w:hAnsi="Arial" w:cs="Arial"/>
          <w:b/>
          <w:bCs/>
          <w:color w:val="7030A0"/>
          <w:sz w:val="24"/>
          <w:szCs w:val="24"/>
        </w:rPr>
        <w:t>Admission Policy and Application Form</w:t>
      </w:r>
    </w:p>
    <w:p w14:paraId="44FA1FFE" w14:textId="4425FBE9" w:rsidR="0046206A" w:rsidRDefault="22373719" w:rsidP="27C057E3">
      <w:pPr>
        <w:spacing w:line="276" w:lineRule="auto"/>
      </w:pPr>
      <w:r w:rsidRPr="22373719">
        <w:rPr>
          <w:rFonts w:ascii="Arial" w:eastAsia="Arial" w:hAnsi="Arial" w:cs="Arial"/>
        </w:rPr>
        <w:t xml:space="preserve">A copy of the school’s </w:t>
      </w:r>
      <w:r w:rsidRPr="22373719">
        <w:rPr>
          <w:rFonts w:ascii="Arial" w:eastAsia="Arial" w:hAnsi="Arial" w:cs="Arial"/>
          <w:b/>
          <w:bCs/>
        </w:rPr>
        <w:t>Admission Policy</w:t>
      </w:r>
      <w:r w:rsidRPr="22373719">
        <w:rPr>
          <w:rFonts w:ascii="Arial" w:eastAsia="Arial" w:hAnsi="Arial" w:cs="Arial"/>
        </w:rPr>
        <w:t xml:space="preserve"> and the </w:t>
      </w:r>
      <w:r w:rsidRPr="22373719">
        <w:rPr>
          <w:rFonts w:ascii="Arial" w:eastAsia="Arial" w:hAnsi="Arial" w:cs="Arial"/>
          <w:b/>
          <w:bCs/>
        </w:rPr>
        <w:t>Application Form for Admission</w:t>
      </w:r>
      <w:r w:rsidRPr="22373719">
        <w:rPr>
          <w:rFonts w:ascii="Arial" w:eastAsia="Arial" w:hAnsi="Arial" w:cs="Arial"/>
        </w:rPr>
        <w:t xml:space="preserve"> for the 202</w:t>
      </w:r>
      <w:r w:rsidR="005D084A">
        <w:rPr>
          <w:rFonts w:ascii="Arial" w:eastAsia="Arial" w:hAnsi="Arial" w:cs="Arial"/>
        </w:rPr>
        <w:t>7</w:t>
      </w:r>
      <w:r w:rsidRPr="22373719">
        <w:rPr>
          <w:rFonts w:ascii="Arial" w:eastAsia="Arial" w:hAnsi="Arial" w:cs="Arial"/>
        </w:rPr>
        <w:t xml:space="preserve"> – 202</w:t>
      </w:r>
      <w:r w:rsidR="005D084A">
        <w:rPr>
          <w:rFonts w:ascii="Arial" w:eastAsia="Arial" w:hAnsi="Arial" w:cs="Arial"/>
        </w:rPr>
        <w:t>8 School Year</w:t>
      </w:r>
      <w:r w:rsidRPr="22373719">
        <w:rPr>
          <w:rFonts w:ascii="Arial" w:eastAsia="Arial" w:hAnsi="Arial" w:cs="Arial"/>
        </w:rPr>
        <w:t xml:space="preserve"> is available as follows: </w:t>
      </w:r>
    </w:p>
    <w:p w14:paraId="085BA558" w14:textId="33282A55" w:rsidR="0046206A" w:rsidRDefault="038FF2A8" w:rsidP="27C057E3">
      <w:pPr>
        <w:spacing w:line="276" w:lineRule="auto"/>
      </w:pPr>
      <w:r w:rsidRPr="27C057E3">
        <w:rPr>
          <w:rFonts w:ascii="Arial" w:eastAsia="Arial" w:hAnsi="Arial" w:cs="Arial"/>
        </w:rPr>
        <w:t xml:space="preserve">To download </w:t>
      </w:r>
      <w:r w:rsidR="36EA66E0" w:rsidRPr="27C057E3">
        <w:rPr>
          <w:rFonts w:ascii="Arial" w:eastAsia="Arial" w:hAnsi="Arial" w:cs="Arial"/>
        </w:rPr>
        <w:t>from</w:t>
      </w:r>
      <w:r w:rsidR="000A1C22">
        <w:rPr>
          <w:rFonts w:ascii="Arial" w:eastAsia="Arial" w:hAnsi="Arial" w:cs="Arial"/>
        </w:rPr>
        <w:t xml:space="preserve"> </w:t>
      </w:r>
      <w:r w:rsidR="00CF1587">
        <w:rPr>
          <w:rFonts w:ascii="Arial" w:eastAsia="Arial" w:hAnsi="Arial" w:cs="Arial"/>
        </w:rPr>
        <w:t>September 15</w:t>
      </w:r>
      <w:r w:rsidR="00CF1587" w:rsidRPr="00CF1587">
        <w:rPr>
          <w:rFonts w:ascii="Arial" w:eastAsia="Arial" w:hAnsi="Arial" w:cs="Arial"/>
          <w:vertAlign w:val="superscript"/>
        </w:rPr>
        <w:t>th</w:t>
      </w:r>
      <w:r w:rsidR="00CF1587">
        <w:rPr>
          <w:rFonts w:ascii="Arial" w:eastAsia="Arial" w:hAnsi="Arial" w:cs="Arial"/>
        </w:rPr>
        <w:t xml:space="preserve"> </w:t>
      </w:r>
      <w:r w:rsidR="00682348">
        <w:rPr>
          <w:rFonts w:ascii="Arial" w:eastAsia="Arial" w:hAnsi="Arial" w:cs="Arial"/>
          <w:vertAlign w:val="superscript"/>
        </w:rPr>
        <w:t xml:space="preserve"> </w:t>
      </w:r>
      <w:r w:rsidRPr="27C057E3">
        <w:rPr>
          <w:rFonts w:ascii="Arial" w:eastAsia="Arial" w:hAnsi="Arial" w:cs="Arial"/>
        </w:rPr>
        <w:t xml:space="preserve">at: </w:t>
      </w:r>
      <w:hyperlink>
        <w:r w:rsidRPr="27C057E3">
          <w:rPr>
            <w:rStyle w:val="Hyperlink"/>
            <w:rFonts w:ascii="Arial" w:eastAsia="Arial" w:hAnsi="Arial" w:cs="Arial"/>
            <w:color w:val="0563C1"/>
          </w:rPr>
          <w:t>www.erss.ie</w:t>
        </w:r>
      </w:hyperlink>
      <w:r w:rsidR="3790E489" w:rsidRPr="27C057E3">
        <w:rPr>
          <w:rFonts w:ascii="Arial" w:eastAsia="Arial" w:hAnsi="Arial" w:cs="Arial"/>
          <w:color w:val="0563C1"/>
          <w:u w:val="single"/>
        </w:rPr>
        <w:t xml:space="preserve"> </w:t>
      </w:r>
    </w:p>
    <w:p w14:paraId="47F395B2" w14:textId="57CD5186" w:rsidR="0046206A" w:rsidRDefault="038FF2A8" w:rsidP="000A1C22">
      <w:pPr>
        <w:spacing w:line="276" w:lineRule="auto"/>
      </w:pPr>
      <w:r w:rsidRPr="27C057E3">
        <w:rPr>
          <w:rFonts w:ascii="Arial" w:eastAsia="Arial" w:hAnsi="Arial" w:cs="Arial"/>
        </w:rPr>
        <w:t xml:space="preserve">On request: By emailing </w:t>
      </w:r>
      <w:hyperlink r:id="rId6">
        <w:r w:rsidRPr="27C057E3">
          <w:rPr>
            <w:rStyle w:val="Hyperlink"/>
            <w:rFonts w:ascii="Arial" w:eastAsia="Arial" w:hAnsi="Arial" w:cs="Arial"/>
            <w:color w:val="0563C1"/>
          </w:rPr>
          <w:t>info@erss.ie</w:t>
        </w:r>
      </w:hyperlink>
      <w:r w:rsidRPr="27C057E3">
        <w:rPr>
          <w:rFonts w:ascii="Arial" w:eastAsia="Arial" w:hAnsi="Arial" w:cs="Arial"/>
        </w:rPr>
        <w:t xml:space="preserve">  or writing to: Edmund Rice Secondary School, Mount St. Nicholas, Carrick-on-Suir, Co. Tipperary, E32 P039</w:t>
      </w:r>
    </w:p>
    <w:p w14:paraId="0DDC1404" w14:textId="34BC3C02" w:rsidR="0046206A" w:rsidRDefault="22373719" w:rsidP="000A1C22">
      <w:pPr>
        <w:spacing w:line="276" w:lineRule="auto"/>
        <w:jc w:val="center"/>
      </w:pPr>
      <w:r w:rsidRPr="22373719">
        <w:rPr>
          <w:rFonts w:ascii="Arial" w:eastAsia="Arial" w:hAnsi="Arial" w:cs="Arial"/>
          <w:b/>
          <w:bCs/>
          <w:color w:val="385623" w:themeColor="accent6" w:themeShade="80"/>
          <w:sz w:val="28"/>
          <w:szCs w:val="28"/>
        </w:rPr>
        <w:t>PART 1</w:t>
      </w:r>
      <w:r w:rsidRPr="22373719">
        <w:rPr>
          <w:rFonts w:ascii="Arial" w:eastAsia="Arial" w:hAnsi="Arial" w:cs="Arial"/>
          <w:b/>
          <w:bCs/>
          <w:color w:val="385623" w:themeColor="accent6" w:themeShade="80"/>
          <w:sz w:val="24"/>
          <w:szCs w:val="24"/>
        </w:rPr>
        <w:t xml:space="preserve"> - Admissions to the </w:t>
      </w:r>
      <w:r w:rsidR="00CF1587">
        <w:rPr>
          <w:rFonts w:ascii="Arial" w:eastAsia="Arial" w:hAnsi="Arial" w:cs="Arial"/>
          <w:b/>
          <w:bCs/>
          <w:color w:val="385623" w:themeColor="accent6" w:themeShade="80"/>
          <w:sz w:val="24"/>
          <w:szCs w:val="24"/>
        </w:rPr>
        <w:t>202</w:t>
      </w:r>
      <w:r w:rsidR="00717A6E">
        <w:rPr>
          <w:rFonts w:ascii="Arial" w:eastAsia="Arial" w:hAnsi="Arial" w:cs="Arial"/>
          <w:b/>
          <w:bCs/>
          <w:color w:val="385623" w:themeColor="accent6" w:themeShade="80"/>
          <w:sz w:val="24"/>
          <w:szCs w:val="24"/>
        </w:rPr>
        <w:t>7</w:t>
      </w:r>
      <w:r w:rsidR="00CF1587">
        <w:rPr>
          <w:rFonts w:ascii="Arial" w:eastAsia="Arial" w:hAnsi="Arial" w:cs="Arial"/>
          <w:b/>
          <w:bCs/>
          <w:color w:val="385623" w:themeColor="accent6" w:themeShade="80"/>
          <w:sz w:val="24"/>
          <w:szCs w:val="24"/>
        </w:rPr>
        <w:t>-202</w:t>
      </w:r>
      <w:r w:rsidR="00717A6E">
        <w:rPr>
          <w:rFonts w:ascii="Arial" w:eastAsia="Arial" w:hAnsi="Arial" w:cs="Arial"/>
          <w:b/>
          <w:bCs/>
          <w:color w:val="385623" w:themeColor="accent6" w:themeShade="80"/>
          <w:sz w:val="24"/>
          <w:szCs w:val="24"/>
        </w:rPr>
        <w:t>8</w:t>
      </w:r>
      <w:r w:rsidRPr="22373719">
        <w:rPr>
          <w:rFonts w:ascii="Arial" w:eastAsia="Arial" w:hAnsi="Arial" w:cs="Arial"/>
          <w:b/>
          <w:bCs/>
          <w:color w:val="385623" w:themeColor="accent6" w:themeShade="80"/>
          <w:sz w:val="24"/>
          <w:szCs w:val="24"/>
        </w:rPr>
        <w:t xml:space="preserve"> school year</w:t>
      </w:r>
    </w:p>
    <w:p w14:paraId="01C03441" w14:textId="1040B9E9" w:rsidR="0046206A" w:rsidRDefault="22373719" w:rsidP="000A1C22">
      <w:pPr>
        <w:spacing w:line="276" w:lineRule="auto"/>
        <w:jc w:val="center"/>
      </w:pPr>
      <w:r w:rsidRPr="22373719">
        <w:rPr>
          <w:rFonts w:ascii="Arial" w:eastAsia="Arial" w:hAnsi="Arial" w:cs="Arial"/>
          <w:b/>
          <w:bCs/>
          <w:color w:val="385623" w:themeColor="accent6" w:themeShade="80"/>
          <w:sz w:val="24"/>
          <w:szCs w:val="24"/>
        </w:rPr>
        <w:t>Application and Decision Dates for admission to 202</w:t>
      </w:r>
      <w:r w:rsidR="00717A6E">
        <w:rPr>
          <w:rFonts w:ascii="Arial" w:eastAsia="Arial" w:hAnsi="Arial" w:cs="Arial"/>
          <w:b/>
          <w:bCs/>
          <w:color w:val="385623" w:themeColor="accent6" w:themeShade="80"/>
          <w:sz w:val="24"/>
          <w:szCs w:val="24"/>
        </w:rPr>
        <w:t>7</w:t>
      </w:r>
      <w:r w:rsidRPr="22373719">
        <w:rPr>
          <w:rFonts w:ascii="Arial" w:eastAsia="Arial" w:hAnsi="Arial" w:cs="Arial"/>
          <w:b/>
          <w:bCs/>
          <w:color w:val="385623" w:themeColor="accent6" w:themeShade="80"/>
          <w:sz w:val="24"/>
          <w:szCs w:val="24"/>
        </w:rPr>
        <w:t xml:space="preserve"> - 202</w:t>
      </w:r>
      <w:r w:rsidR="00717A6E">
        <w:rPr>
          <w:rFonts w:ascii="Arial" w:eastAsia="Arial" w:hAnsi="Arial" w:cs="Arial"/>
          <w:b/>
          <w:bCs/>
          <w:color w:val="385623" w:themeColor="accent6" w:themeShade="80"/>
          <w:sz w:val="24"/>
          <w:szCs w:val="24"/>
        </w:rPr>
        <w:t>8</w:t>
      </w:r>
    </w:p>
    <w:p w14:paraId="0FD0E69A" w14:textId="41762536" w:rsidR="0046206A" w:rsidRDefault="038FF2A8" w:rsidP="27C057E3">
      <w:pPr>
        <w:spacing w:line="276" w:lineRule="auto"/>
      </w:pPr>
      <w:r w:rsidRPr="27C057E3">
        <w:rPr>
          <w:rFonts w:ascii="Arial" w:eastAsia="Arial" w:hAnsi="Arial" w:cs="Arial"/>
          <w:color w:val="385623" w:themeColor="accent6" w:themeShade="80"/>
        </w:rPr>
        <w:t xml:space="preserve">The following are the dates applicable for admission to First Year 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27C057E3" w14:paraId="09483D95" w14:textId="77777777" w:rsidTr="0046319E">
        <w:tc>
          <w:tcPr>
            <w:tcW w:w="4680" w:type="dxa"/>
          </w:tcPr>
          <w:p w14:paraId="5A90D557" w14:textId="47877CA7" w:rsidR="27C057E3" w:rsidRDefault="27C057E3" w:rsidP="27C057E3">
            <w:r>
              <w:t>The school will commence accepting applications for admission on</w:t>
            </w:r>
            <w:r w:rsidR="062599FE">
              <w:t>:</w:t>
            </w:r>
            <w:r>
              <w:t xml:space="preserve">   </w:t>
            </w:r>
          </w:p>
          <w:p w14:paraId="5F25EDC2" w14:textId="2157D62C" w:rsidR="27C057E3" w:rsidRDefault="27C057E3" w:rsidP="27C057E3">
            <w:r>
              <w:t xml:space="preserve"> </w:t>
            </w:r>
          </w:p>
        </w:tc>
        <w:tc>
          <w:tcPr>
            <w:tcW w:w="4680" w:type="dxa"/>
          </w:tcPr>
          <w:p w14:paraId="0C8F86CC" w14:textId="1733CD9A" w:rsidR="27C057E3" w:rsidRDefault="00717A6E" w:rsidP="00CF1587">
            <w:pPr>
              <w:spacing w:line="276" w:lineRule="auto"/>
              <w:jc w:val="both"/>
            </w:pPr>
            <w:r>
              <w:rPr>
                <w:rFonts w:ascii="Arial" w:eastAsia="Arial" w:hAnsi="Arial" w:cs="Arial"/>
                <w:b/>
                <w:bCs/>
              </w:rPr>
              <w:t>Thursday October 1st</w:t>
            </w:r>
          </w:p>
        </w:tc>
      </w:tr>
      <w:tr w:rsidR="27C057E3" w14:paraId="1D0A5D1A" w14:textId="77777777" w:rsidTr="00717A6E">
        <w:trPr>
          <w:trHeight w:val="884"/>
        </w:trPr>
        <w:tc>
          <w:tcPr>
            <w:tcW w:w="4680" w:type="dxa"/>
          </w:tcPr>
          <w:p w14:paraId="79C00020" w14:textId="444241F1" w:rsidR="27C057E3" w:rsidRDefault="27C057E3" w:rsidP="27C057E3">
            <w:r>
              <w:t>The school shall cease accepting applications for admission on</w:t>
            </w:r>
            <w:r w:rsidR="43448D4A">
              <w:t>:</w:t>
            </w:r>
            <w:r>
              <w:t xml:space="preserve"> </w:t>
            </w:r>
          </w:p>
          <w:p w14:paraId="19D4F5EC" w14:textId="4C7EE067" w:rsidR="27C057E3" w:rsidRDefault="27C057E3" w:rsidP="27C057E3">
            <w:r>
              <w:t xml:space="preserve"> </w:t>
            </w:r>
          </w:p>
        </w:tc>
        <w:tc>
          <w:tcPr>
            <w:tcW w:w="4680" w:type="dxa"/>
          </w:tcPr>
          <w:p w14:paraId="5B7D40AC" w14:textId="3E2F88E1" w:rsidR="27C057E3" w:rsidRDefault="00717A6E" w:rsidP="00CF1587">
            <w:pPr>
              <w:spacing w:line="276" w:lineRule="auto"/>
              <w:jc w:val="both"/>
            </w:pPr>
            <w:r>
              <w:rPr>
                <w:rFonts w:ascii="Arial" w:eastAsia="Arial" w:hAnsi="Arial" w:cs="Arial"/>
                <w:b/>
                <w:bCs/>
              </w:rPr>
              <w:t>Thursday October 15th</w:t>
            </w:r>
            <w:r w:rsidR="00CF1587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682348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</w:tr>
      <w:tr w:rsidR="27C057E3" w14:paraId="0954753B" w14:textId="77777777" w:rsidTr="0046319E">
        <w:tc>
          <w:tcPr>
            <w:tcW w:w="4680" w:type="dxa"/>
          </w:tcPr>
          <w:p w14:paraId="4E6214DB" w14:textId="07B02736" w:rsidR="27C057E3" w:rsidRDefault="27C057E3" w:rsidP="27C057E3">
            <w:r>
              <w:t xml:space="preserve">The date by which applicants will be notified of the decision on their application </w:t>
            </w:r>
            <w:r w:rsidR="23BC77E7">
              <w:t>is:</w:t>
            </w:r>
            <w:r>
              <w:t xml:space="preserve">    </w:t>
            </w:r>
          </w:p>
          <w:p w14:paraId="3642268B" w14:textId="00E83087" w:rsidR="27C057E3" w:rsidRDefault="27C057E3" w:rsidP="27C057E3">
            <w:r>
              <w:t xml:space="preserve"> </w:t>
            </w:r>
          </w:p>
        </w:tc>
        <w:tc>
          <w:tcPr>
            <w:tcW w:w="4680" w:type="dxa"/>
          </w:tcPr>
          <w:p w14:paraId="3CDEA0B8" w14:textId="2FA69BB0" w:rsidR="27C057E3" w:rsidRDefault="000A1C22" w:rsidP="00CF1587">
            <w:pPr>
              <w:spacing w:line="276" w:lineRule="auto"/>
              <w:jc w:val="both"/>
            </w:pPr>
            <w:r>
              <w:rPr>
                <w:rFonts w:ascii="Arial" w:eastAsia="Arial" w:hAnsi="Arial" w:cs="Arial"/>
                <w:b/>
                <w:bCs/>
              </w:rPr>
              <w:t xml:space="preserve">Friday </w:t>
            </w:r>
            <w:r w:rsidR="00717A6E">
              <w:rPr>
                <w:rFonts w:ascii="Arial" w:eastAsia="Arial" w:hAnsi="Arial" w:cs="Arial"/>
                <w:b/>
                <w:bCs/>
              </w:rPr>
              <w:t>October</w:t>
            </w:r>
            <w:r w:rsidR="00CF1587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717A6E">
              <w:rPr>
                <w:rFonts w:ascii="Arial" w:eastAsia="Arial" w:hAnsi="Arial" w:cs="Arial"/>
                <w:b/>
                <w:bCs/>
              </w:rPr>
              <w:t>29th</w:t>
            </w:r>
            <w:r w:rsidR="00CF1587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682348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</w:tr>
      <w:tr w:rsidR="27C057E3" w14:paraId="77BFA9C7" w14:textId="77777777" w:rsidTr="00717A6E">
        <w:trPr>
          <w:trHeight w:val="596"/>
        </w:trPr>
        <w:tc>
          <w:tcPr>
            <w:tcW w:w="4680" w:type="dxa"/>
          </w:tcPr>
          <w:p w14:paraId="54A27BDF" w14:textId="6824D8B8" w:rsidR="27C057E3" w:rsidRDefault="27C057E3" w:rsidP="27C057E3">
            <w:r>
              <w:t xml:space="preserve">The period within which applicants must confirm acceptance of an offer of admission </w:t>
            </w:r>
            <w:r w:rsidR="1B15B190">
              <w:t>is:</w:t>
            </w:r>
          </w:p>
        </w:tc>
        <w:tc>
          <w:tcPr>
            <w:tcW w:w="4680" w:type="dxa"/>
          </w:tcPr>
          <w:p w14:paraId="602FA4CA" w14:textId="2E26DF00" w:rsidR="27C057E3" w:rsidRDefault="27C057E3" w:rsidP="00CF1587">
            <w:pPr>
              <w:spacing w:line="276" w:lineRule="auto"/>
              <w:jc w:val="both"/>
            </w:pPr>
            <w:r w:rsidRPr="27C057E3">
              <w:rPr>
                <w:rFonts w:ascii="Arial" w:eastAsia="Arial" w:hAnsi="Arial" w:cs="Arial"/>
                <w:b/>
                <w:bCs/>
              </w:rPr>
              <w:t>Friday</w:t>
            </w:r>
            <w:r w:rsidR="00CE7350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717A6E">
              <w:rPr>
                <w:rFonts w:ascii="Arial" w:eastAsia="Arial" w:hAnsi="Arial" w:cs="Arial"/>
                <w:b/>
                <w:bCs/>
              </w:rPr>
              <w:t>November 12th</w:t>
            </w:r>
            <w:r w:rsidR="00CF1587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</w:tr>
    </w:tbl>
    <w:p w14:paraId="1CBDD7AB" w14:textId="77777777" w:rsidR="00D33793" w:rsidRDefault="00D33793" w:rsidP="27C057E3">
      <w:pPr>
        <w:spacing w:line="276" w:lineRule="auto"/>
        <w:jc w:val="both"/>
        <w:rPr>
          <w:rFonts w:ascii="Arial" w:eastAsia="Arial" w:hAnsi="Arial" w:cs="Arial"/>
          <w:b/>
          <w:bCs/>
        </w:rPr>
      </w:pPr>
    </w:p>
    <w:p w14:paraId="457823A8" w14:textId="4019116A" w:rsidR="0046206A" w:rsidRDefault="038FF2A8" w:rsidP="27C057E3">
      <w:pPr>
        <w:spacing w:line="276" w:lineRule="auto"/>
        <w:jc w:val="both"/>
      </w:pPr>
      <w:r w:rsidRPr="27C057E3">
        <w:rPr>
          <w:rFonts w:ascii="Arial" w:eastAsia="Arial" w:hAnsi="Arial" w:cs="Arial"/>
          <w:b/>
          <w:bCs/>
        </w:rPr>
        <w:t>*Failure to accept an offer within the prescribed period above may result in the offer being withdrawn</w:t>
      </w:r>
    </w:p>
    <w:p w14:paraId="713BF5E7" w14:textId="631DD17A" w:rsidR="0076359D" w:rsidRPr="008D1094" w:rsidRDefault="038FF2A8" w:rsidP="0076359D">
      <w:r w:rsidRPr="27C057E3">
        <w:rPr>
          <w:rFonts w:ascii="Arial" w:eastAsia="Arial" w:hAnsi="Arial" w:cs="Arial"/>
          <w:b/>
          <w:bCs/>
        </w:rPr>
        <w:t>Note: the school will consider and issue decisions on late applications in accordance with the school’s admission policy.</w:t>
      </w:r>
    </w:p>
    <w:p w14:paraId="49B4DA8E" w14:textId="77777777" w:rsidR="00D33793" w:rsidRDefault="00D33793" w:rsidP="22373719">
      <w:pPr>
        <w:rPr>
          <w:rFonts w:ascii="Arial" w:eastAsia="Arial" w:hAnsi="Arial" w:cs="Arial"/>
          <w:b/>
          <w:bCs/>
          <w:color w:val="385623" w:themeColor="accent6" w:themeShade="80"/>
          <w:sz w:val="24"/>
          <w:szCs w:val="24"/>
        </w:rPr>
      </w:pPr>
    </w:p>
    <w:p w14:paraId="0D228325" w14:textId="24E49FD0" w:rsidR="0046206A" w:rsidRDefault="22373719" w:rsidP="22373719">
      <w:pPr>
        <w:rPr>
          <w:rFonts w:ascii="Arial" w:eastAsia="Arial" w:hAnsi="Arial" w:cs="Arial"/>
          <w:b/>
          <w:bCs/>
          <w:color w:val="385623" w:themeColor="accent6" w:themeShade="80"/>
          <w:sz w:val="24"/>
          <w:szCs w:val="24"/>
        </w:rPr>
      </w:pPr>
      <w:r w:rsidRPr="22373719">
        <w:rPr>
          <w:rFonts w:ascii="Arial" w:eastAsia="Arial" w:hAnsi="Arial" w:cs="Arial"/>
          <w:b/>
          <w:bCs/>
          <w:color w:val="385623" w:themeColor="accent6" w:themeShade="80"/>
          <w:sz w:val="24"/>
          <w:szCs w:val="24"/>
        </w:rPr>
        <w:t>Number of places being made available in 202</w:t>
      </w:r>
      <w:r w:rsidR="00CF1587">
        <w:rPr>
          <w:rFonts w:ascii="Arial" w:eastAsia="Arial" w:hAnsi="Arial" w:cs="Arial"/>
          <w:b/>
          <w:bCs/>
          <w:color w:val="385623" w:themeColor="accent6" w:themeShade="80"/>
          <w:sz w:val="24"/>
          <w:szCs w:val="24"/>
        </w:rPr>
        <w:t>6</w:t>
      </w:r>
      <w:r w:rsidRPr="22373719">
        <w:rPr>
          <w:rFonts w:ascii="Arial" w:eastAsia="Arial" w:hAnsi="Arial" w:cs="Arial"/>
          <w:b/>
          <w:bCs/>
          <w:color w:val="385623" w:themeColor="accent6" w:themeShade="80"/>
          <w:sz w:val="24"/>
          <w:szCs w:val="24"/>
        </w:rPr>
        <w:t>/202</w:t>
      </w:r>
      <w:r w:rsidR="00CF1587">
        <w:rPr>
          <w:rFonts w:ascii="Arial" w:eastAsia="Arial" w:hAnsi="Arial" w:cs="Arial"/>
          <w:b/>
          <w:bCs/>
          <w:color w:val="385623" w:themeColor="accent6" w:themeShade="80"/>
          <w:sz w:val="24"/>
          <w:szCs w:val="24"/>
        </w:rPr>
        <w:t>7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27C057E3" w14:paraId="6088EAC4" w14:textId="77777777" w:rsidTr="0076359D">
        <w:tc>
          <w:tcPr>
            <w:tcW w:w="4680" w:type="dxa"/>
          </w:tcPr>
          <w:p w14:paraId="1B9C5A79" w14:textId="2FA96E88" w:rsidR="27C057E3" w:rsidRDefault="27C057E3" w:rsidP="27C057E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 w:rsidRPr="27C057E3">
              <w:rPr>
                <w:rFonts w:ascii="Arial" w:eastAsia="Arial" w:hAnsi="Arial" w:cs="Arial"/>
              </w:rPr>
              <w:t xml:space="preserve">The number of places being made available in </w:t>
            </w:r>
            <w:r w:rsidR="00D33793">
              <w:rPr>
                <w:rFonts w:ascii="Arial" w:eastAsia="Arial" w:hAnsi="Arial" w:cs="Arial"/>
              </w:rPr>
              <w:t>F</w:t>
            </w:r>
            <w:r w:rsidRPr="27C057E3">
              <w:rPr>
                <w:rFonts w:ascii="Arial" w:eastAsia="Arial" w:hAnsi="Arial" w:cs="Arial"/>
              </w:rPr>
              <w:t xml:space="preserve">irst </w:t>
            </w:r>
            <w:r w:rsidR="00D33793">
              <w:rPr>
                <w:rFonts w:ascii="Arial" w:eastAsia="Arial" w:hAnsi="Arial" w:cs="Arial"/>
              </w:rPr>
              <w:t>Y</w:t>
            </w:r>
            <w:r w:rsidRPr="27C057E3">
              <w:rPr>
                <w:rFonts w:ascii="Arial" w:eastAsia="Arial" w:hAnsi="Arial" w:cs="Arial"/>
              </w:rPr>
              <w:t>ear is</w:t>
            </w:r>
            <w:r w:rsidR="2A1A73C9" w:rsidRPr="27C057E3">
              <w:rPr>
                <w:rFonts w:ascii="Arial" w:eastAsia="Arial" w:hAnsi="Arial" w:cs="Arial"/>
              </w:rPr>
              <w:t>:</w:t>
            </w:r>
          </w:p>
        </w:tc>
        <w:tc>
          <w:tcPr>
            <w:tcW w:w="4680" w:type="dxa"/>
          </w:tcPr>
          <w:p w14:paraId="51AE7EF4" w14:textId="36D64415" w:rsidR="27C057E3" w:rsidRDefault="27C057E3" w:rsidP="27C057E3">
            <w:pPr>
              <w:spacing w:line="276" w:lineRule="auto"/>
              <w:jc w:val="both"/>
            </w:pPr>
            <w:r w:rsidRPr="27C057E3">
              <w:rPr>
                <w:rFonts w:ascii="Arial" w:eastAsia="Arial" w:hAnsi="Arial" w:cs="Arial"/>
                <w:b/>
                <w:bCs/>
              </w:rPr>
              <w:t>60</w:t>
            </w:r>
          </w:p>
        </w:tc>
      </w:tr>
    </w:tbl>
    <w:p w14:paraId="35555D2B" w14:textId="48810017" w:rsidR="0046206A" w:rsidRDefault="0046206A" w:rsidP="008D1094"/>
    <w:sectPr w:rsidR="0046206A" w:rsidSect="0076359D">
      <w:pgSz w:w="12240" w:h="15840"/>
      <w:pgMar w:top="993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A726B3"/>
    <w:rsid w:val="000A1C22"/>
    <w:rsid w:val="00120B93"/>
    <w:rsid w:val="002F5A1F"/>
    <w:rsid w:val="003D7BC1"/>
    <w:rsid w:val="00443A1E"/>
    <w:rsid w:val="0046206A"/>
    <w:rsid w:val="0046319E"/>
    <w:rsid w:val="004C2D3F"/>
    <w:rsid w:val="004E2C7A"/>
    <w:rsid w:val="005870D3"/>
    <w:rsid w:val="005D084A"/>
    <w:rsid w:val="00630A01"/>
    <w:rsid w:val="00682348"/>
    <w:rsid w:val="00717A6E"/>
    <w:rsid w:val="0076359D"/>
    <w:rsid w:val="0079241C"/>
    <w:rsid w:val="008D1094"/>
    <w:rsid w:val="008E4B42"/>
    <w:rsid w:val="009A14ED"/>
    <w:rsid w:val="00AD67EC"/>
    <w:rsid w:val="00BF06A3"/>
    <w:rsid w:val="00CD7AB4"/>
    <w:rsid w:val="00CE7350"/>
    <w:rsid w:val="00CF1587"/>
    <w:rsid w:val="00D33793"/>
    <w:rsid w:val="00D349AB"/>
    <w:rsid w:val="00D75B8C"/>
    <w:rsid w:val="00F73470"/>
    <w:rsid w:val="00F94F37"/>
    <w:rsid w:val="038FF2A8"/>
    <w:rsid w:val="062599FE"/>
    <w:rsid w:val="17F12ED9"/>
    <w:rsid w:val="1B15B190"/>
    <w:rsid w:val="22373719"/>
    <w:rsid w:val="23BC77E7"/>
    <w:rsid w:val="27C057E3"/>
    <w:rsid w:val="29ED068E"/>
    <w:rsid w:val="2A1A73C9"/>
    <w:rsid w:val="3565D32D"/>
    <w:rsid w:val="36EA66E0"/>
    <w:rsid w:val="3790E489"/>
    <w:rsid w:val="38A726B3"/>
    <w:rsid w:val="43448D4A"/>
    <w:rsid w:val="7FE4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726B3"/>
  <w15:chartTrackingRefBased/>
  <w15:docId w15:val="{4EAA78C6-D80A-487D-901B-F372F475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erss.ie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Leahy</dc:creator>
  <cp:keywords/>
  <dc:description/>
  <cp:lastModifiedBy>Catherine McCarthy</cp:lastModifiedBy>
  <cp:revision>4</cp:revision>
  <cp:lastPrinted>2026-09-15T15:25:00Z</cp:lastPrinted>
  <dcterms:created xsi:type="dcterms:W3CDTF">2026-09-07T13:30:00Z</dcterms:created>
  <dcterms:modified xsi:type="dcterms:W3CDTF">2026-09-15T15:25:00Z</dcterms:modified>
</cp:coreProperties>
</file>