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8A7" w:rsidRDefault="00F04BF2">
      <w:r>
        <w:t>Edmund Rice Secondary School;</w:t>
      </w:r>
    </w:p>
    <w:p w:rsidR="00F04BF2" w:rsidRDefault="00F04BF2"/>
    <w:p w:rsidR="00F04BF2" w:rsidRPr="00F04BF2" w:rsidRDefault="00F04BF2" w:rsidP="00F04BF2">
      <w:pPr>
        <w:jc w:val="center"/>
        <w:rPr>
          <w:sz w:val="28"/>
          <w:szCs w:val="28"/>
        </w:rPr>
      </w:pPr>
      <w:r w:rsidRPr="00F04BF2">
        <w:rPr>
          <w:sz w:val="28"/>
          <w:szCs w:val="28"/>
        </w:rPr>
        <w:t>CRITICAL INCIDENT POLICY June 2017</w:t>
      </w:r>
    </w:p>
    <w:p w:rsidR="00F04BF2" w:rsidRDefault="00F04BF2">
      <w:r w:rsidRPr="00F04BF2">
        <w:rPr>
          <w:b/>
        </w:rPr>
        <w:t>School Name:</w:t>
      </w:r>
      <w:r>
        <w:t xml:space="preserve">  Edmund Rice Secondary School, Carrick on </w:t>
      </w:r>
      <w:proofErr w:type="spellStart"/>
      <w:r>
        <w:t>Suir</w:t>
      </w:r>
      <w:proofErr w:type="spellEnd"/>
      <w:r>
        <w:t>.</w:t>
      </w:r>
    </w:p>
    <w:p w:rsidR="00F04BF2" w:rsidRDefault="00F04BF2">
      <w:r w:rsidRPr="00F04BF2">
        <w:rPr>
          <w:b/>
        </w:rPr>
        <w:t>School Address:</w:t>
      </w:r>
      <w:r>
        <w:t xml:space="preserve"> Mount St. Nicholas, Carrick on </w:t>
      </w:r>
      <w:proofErr w:type="spellStart"/>
      <w:r>
        <w:t>Suir</w:t>
      </w:r>
      <w:proofErr w:type="spellEnd"/>
      <w:r>
        <w:t>, Co. Tipperary.</w:t>
      </w:r>
    </w:p>
    <w:p w:rsidR="00F04BF2" w:rsidRDefault="00F04BF2">
      <w:r w:rsidRPr="00F04BF2">
        <w:rPr>
          <w:b/>
        </w:rPr>
        <w:t>School Details:</w:t>
      </w:r>
      <w:r>
        <w:t xml:space="preserve"> ERSS Carrick on </w:t>
      </w:r>
      <w:proofErr w:type="spellStart"/>
      <w:r>
        <w:t>Suir</w:t>
      </w:r>
      <w:proofErr w:type="spellEnd"/>
      <w:r>
        <w:t xml:space="preserve"> is a Voluntary Roman Catholic Secondary School under the trusteeship and the patronage of the Edmund Rice Schools Trust. The School is grant aided by the Department of Education &amp; Skills and is a single sex (boys) school.</w:t>
      </w:r>
    </w:p>
    <w:p w:rsidR="00F04BF2" w:rsidRDefault="00F04BF2">
      <w:r w:rsidRPr="00F04BF2">
        <w:rPr>
          <w:b/>
        </w:rPr>
        <w:t>School Management:</w:t>
      </w:r>
      <w:r>
        <w:t xml:space="preserve"> The Board of Management of ERSS Carrick on </w:t>
      </w:r>
      <w:proofErr w:type="spellStart"/>
      <w:r>
        <w:t>Suir</w:t>
      </w:r>
      <w:proofErr w:type="spellEnd"/>
      <w:r>
        <w:t xml:space="preserve"> is a statutory Board appointed pursuant to the provisions of the Education Act 1998.</w:t>
      </w:r>
    </w:p>
    <w:p w:rsidR="00F04BF2" w:rsidRPr="00F04BF2" w:rsidRDefault="00F04BF2">
      <w:pPr>
        <w:rPr>
          <w:b/>
          <w:sz w:val="32"/>
          <w:szCs w:val="32"/>
        </w:rPr>
      </w:pPr>
      <w:r w:rsidRPr="00F04BF2">
        <w:rPr>
          <w:b/>
          <w:sz w:val="32"/>
          <w:szCs w:val="32"/>
        </w:rPr>
        <w:t xml:space="preserve">Mission Statement: </w:t>
      </w:r>
    </w:p>
    <w:p w:rsidR="00F04BF2" w:rsidRDefault="00F04BF2">
      <w:r>
        <w:t xml:space="preserve"> Inspired by its founder, ERSS Carrick on </w:t>
      </w:r>
      <w:proofErr w:type="spellStart"/>
      <w:r>
        <w:t>Suir</w:t>
      </w:r>
      <w:proofErr w:type="spellEnd"/>
      <w:r>
        <w:t xml:space="preserve"> aims to “</w:t>
      </w:r>
      <w:r w:rsidRPr="00F04BF2">
        <w:rPr>
          <w:i/>
          <w:iCs/>
        </w:rPr>
        <w:t>To provide a caring Christian community which celebrates effort and talent in an environment of hope and happiness"</w:t>
      </w:r>
      <w:r w:rsidRPr="00F04BF2">
        <w:t xml:space="preserve"> </w:t>
      </w:r>
      <w:r>
        <w:t xml:space="preserve">  </w:t>
      </w:r>
    </w:p>
    <w:p w:rsidR="00F04BF2" w:rsidRPr="00F04BF2" w:rsidRDefault="00F04BF2">
      <w:r w:rsidRPr="00F04BF2">
        <w:rPr>
          <w:b/>
          <w:sz w:val="32"/>
          <w:szCs w:val="32"/>
        </w:rPr>
        <w:t>Ethos</w:t>
      </w:r>
      <w:r>
        <w:t>:</w:t>
      </w:r>
      <w:r w:rsidRPr="00F04BF2">
        <w:t xml:space="preserve"> </w:t>
      </w:r>
    </w:p>
    <w:p w:rsidR="00F04BF2" w:rsidRDefault="00F04BF2">
      <w:r>
        <w:t>As an Edmund Rice School</w:t>
      </w:r>
      <w:r w:rsidRPr="00F04BF2">
        <w:t xml:space="preserve"> ERSS Carrick on </w:t>
      </w:r>
      <w:proofErr w:type="spellStart"/>
      <w:r w:rsidRPr="00F04BF2">
        <w:t>Suir</w:t>
      </w:r>
      <w:proofErr w:type="spellEnd"/>
      <w:r w:rsidRPr="00F04BF2">
        <w:t xml:space="preserve"> </w:t>
      </w:r>
      <w:r>
        <w:t xml:space="preserve">seeks to promote the five key elements of an Edmund Rice School as espoused by the ERST Charter: </w:t>
      </w:r>
    </w:p>
    <w:p w:rsidR="00F04BF2" w:rsidRDefault="00F04BF2">
      <w:r>
        <w:t>● Nurturing faith, Christian spirituality and Gospel-based values</w:t>
      </w:r>
    </w:p>
    <w:p w:rsidR="00F04BF2" w:rsidRDefault="00F04BF2">
      <w:r>
        <w:t xml:space="preserve">● Promoting partnership in the school community </w:t>
      </w:r>
    </w:p>
    <w:p w:rsidR="00F04BF2" w:rsidRDefault="00F04BF2">
      <w:r>
        <w:t xml:space="preserve">● </w:t>
      </w:r>
      <w:proofErr w:type="gramStart"/>
      <w:r>
        <w:t>Excelling</w:t>
      </w:r>
      <w:proofErr w:type="gramEnd"/>
      <w:r>
        <w:t xml:space="preserve"> in teaching and learning </w:t>
      </w:r>
    </w:p>
    <w:p w:rsidR="00F04BF2" w:rsidRDefault="00F04BF2">
      <w:r>
        <w:t xml:space="preserve">● </w:t>
      </w:r>
      <w:proofErr w:type="gramStart"/>
      <w:r>
        <w:t>Creating</w:t>
      </w:r>
      <w:proofErr w:type="gramEnd"/>
      <w:r>
        <w:t xml:space="preserve"> a caring school community </w:t>
      </w:r>
    </w:p>
    <w:p w:rsidR="00F04BF2" w:rsidRDefault="00F04BF2">
      <w:r>
        <w:t>● Inspiring transformational leadership</w:t>
      </w:r>
    </w:p>
    <w:p w:rsidR="00984B85" w:rsidRDefault="00984B85"/>
    <w:p w:rsidR="00984B85" w:rsidRPr="00984B85" w:rsidRDefault="00984B85" w:rsidP="00984B85">
      <w:r w:rsidRPr="00984B85">
        <w:t>Please Note:</w:t>
      </w:r>
    </w:p>
    <w:p w:rsidR="00984B85" w:rsidRPr="00984B85" w:rsidRDefault="00984B85" w:rsidP="00984B85">
      <w:r w:rsidRPr="00984B85">
        <w:t>Personal data collected about prospective students/students and their parents/guardians will be retained and used strictly in accordance with the provisions of GDPR legislation as introduced 25</w:t>
      </w:r>
      <w:r w:rsidRPr="00984B85">
        <w:rPr>
          <w:vertAlign w:val="superscript"/>
        </w:rPr>
        <w:t>th</w:t>
      </w:r>
      <w:r w:rsidRPr="00984B85">
        <w:t>. May 2018. Further details on data protection are set out in the school’s Data Protection Policy.</w:t>
      </w:r>
    </w:p>
    <w:p w:rsidR="00F04BF2" w:rsidRDefault="00F04BF2"/>
    <w:p w:rsidR="00984B85" w:rsidRDefault="00984B85"/>
    <w:p w:rsidR="00F04BF2" w:rsidRDefault="00F04BF2"/>
    <w:p w:rsidR="00293E2D" w:rsidRPr="00293E2D" w:rsidRDefault="00F04BF2">
      <w:pPr>
        <w:rPr>
          <w:b/>
          <w:sz w:val="32"/>
          <w:szCs w:val="32"/>
        </w:rPr>
      </w:pPr>
      <w:r w:rsidRPr="00293E2D">
        <w:rPr>
          <w:b/>
          <w:sz w:val="32"/>
          <w:szCs w:val="32"/>
        </w:rPr>
        <w:lastRenderedPageBreak/>
        <w:t xml:space="preserve">Definition of a Critical Incident </w:t>
      </w:r>
    </w:p>
    <w:p w:rsidR="00293E2D" w:rsidRDefault="00F04BF2">
      <w:r>
        <w:t>A critical incident is any incident or sequence of events which overwhelms the normal coping mechanisms of the school and disrupts the running of the school.</w:t>
      </w:r>
    </w:p>
    <w:p w:rsidR="00293E2D" w:rsidRDefault="00F04BF2" w:rsidP="00293E2D">
      <w:pPr>
        <w:spacing w:line="240" w:lineRule="auto"/>
      </w:pPr>
      <w:r>
        <w:t xml:space="preserve"> Examples of a critical incident might be: </w:t>
      </w:r>
    </w:p>
    <w:p w:rsidR="00293E2D" w:rsidRDefault="00F04BF2" w:rsidP="00293E2D">
      <w:pPr>
        <w:spacing w:line="240" w:lineRule="auto"/>
      </w:pPr>
      <w:r>
        <w:t xml:space="preserve">● </w:t>
      </w:r>
      <w:proofErr w:type="gramStart"/>
      <w:r>
        <w:t>The</w:t>
      </w:r>
      <w:proofErr w:type="gramEnd"/>
      <w:r>
        <w:t xml:space="preserve"> death of a member/members of the school community through accident, illness or suicide</w:t>
      </w:r>
    </w:p>
    <w:p w:rsidR="00293E2D" w:rsidRDefault="00F04BF2" w:rsidP="00293E2D">
      <w:pPr>
        <w:spacing w:line="240" w:lineRule="auto"/>
      </w:pPr>
      <w:r>
        <w:t xml:space="preserve">● </w:t>
      </w:r>
      <w:proofErr w:type="gramStart"/>
      <w:r>
        <w:t>A</w:t>
      </w:r>
      <w:proofErr w:type="gramEnd"/>
      <w:r>
        <w:t xml:space="preserve"> serious accident or tragedy in the school community </w:t>
      </w:r>
    </w:p>
    <w:p w:rsidR="00293E2D" w:rsidRDefault="00F04BF2" w:rsidP="00293E2D">
      <w:pPr>
        <w:spacing w:line="240" w:lineRule="auto"/>
      </w:pPr>
      <w:r>
        <w:t xml:space="preserve">● </w:t>
      </w:r>
      <w:proofErr w:type="gramStart"/>
      <w:r>
        <w:t>A</w:t>
      </w:r>
      <w:proofErr w:type="gramEnd"/>
      <w:r>
        <w:t xml:space="preserve"> serious accident or tragedy in the wider community </w:t>
      </w:r>
    </w:p>
    <w:p w:rsidR="00293E2D" w:rsidRDefault="00F04BF2" w:rsidP="00293E2D">
      <w:pPr>
        <w:spacing w:line="240" w:lineRule="auto"/>
      </w:pPr>
      <w:r>
        <w:t xml:space="preserve">● </w:t>
      </w:r>
      <w:proofErr w:type="gramStart"/>
      <w:r>
        <w:t>Serious</w:t>
      </w:r>
      <w:proofErr w:type="gramEnd"/>
      <w:r>
        <w:t xml:space="preserve"> damage to the school through fire, flooding, vandalism etc. </w:t>
      </w:r>
    </w:p>
    <w:p w:rsidR="00293E2D" w:rsidRDefault="00F04BF2" w:rsidP="00293E2D">
      <w:pPr>
        <w:spacing w:line="240" w:lineRule="auto"/>
      </w:pPr>
      <w:r>
        <w:t xml:space="preserve">● </w:t>
      </w:r>
      <w:proofErr w:type="gramStart"/>
      <w:r>
        <w:t>The</w:t>
      </w:r>
      <w:proofErr w:type="gramEnd"/>
      <w:r>
        <w:t xml:space="preserve"> disappearance of a member of the school community </w:t>
      </w:r>
    </w:p>
    <w:p w:rsidR="00293E2D" w:rsidRDefault="00F04BF2" w:rsidP="00293E2D">
      <w:pPr>
        <w:spacing w:line="240" w:lineRule="auto"/>
      </w:pPr>
      <w:r>
        <w:t xml:space="preserve">● </w:t>
      </w:r>
      <w:proofErr w:type="gramStart"/>
      <w:r>
        <w:t>A</w:t>
      </w:r>
      <w:proofErr w:type="gramEnd"/>
      <w:r>
        <w:t xml:space="preserve"> physical attack on a staff member or student </w:t>
      </w:r>
    </w:p>
    <w:p w:rsidR="00293E2D" w:rsidRDefault="00F04BF2" w:rsidP="00293E2D">
      <w:pPr>
        <w:spacing w:line="240" w:lineRule="auto"/>
      </w:pPr>
      <w:proofErr w:type="gramStart"/>
      <w:r>
        <w:t>● Intrusion into the school.</w:t>
      </w:r>
      <w:proofErr w:type="gramEnd"/>
      <w:r>
        <w:t xml:space="preserve"> </w:t>
      </w:r>
    </w:p>
    <w:p w:rsidR="00293E2D" w:rsidRDefault="00F04BF2">
      <w:r w:rsidRPr="00293E2D">
        <w:rPr>
          <w:b/>
          <w:sz w:val="32"/>
          <w:szCs w:val="32"/>
        </w:rPr>
        <w:t>The Role of the School</w:t>
      </w:r>
      <w:r>
        <w:t xml:space="preserve"> </w:t>
      </w:r>
    </w:p>
    <w:p w:rsidR="00293E2D" w:rsidRDefault="00F04BF2">
      <w:r>
        <w:t xml:space="preserve">The school can offer security at a time of insecurity. It is within such a </w:t>
      </w:r>
      <w:r w:rsidRPr="00293E2D">
        <w:rPr>
          <w:b/>
        </w:rPr>
        <w:t>normal environmen</w:t>
      </w:r>
      <w:r>
        <w:t>t that students and staff can best be helped to deal with traumatic reactions to critical incidents. Most incidents require a multi-dimensional approach involving all aspects of the community. If teachers, students and parents receive information and support they can become important agents of recovery, dispelling rumours and encouraging coping throughout the community. It is recognised that the first 48 hours are crucial and that the first three weeks following a critical incident is a time of particular vulnerability for staff and students.</w:t>
      </w:r>
    </w:p>
    <w:p w:rsidR="00293E2D" w:rsidRPr="00293E2D" w:rsidRDefault="00F04BF2">
      <w:pPr>
        <w:rPr>
          <w:b/>
          <w:sz w:val="32"/>
          <w:szCs w:val="32"/>
        </w:rPr>
      </w:pPr>
      <w:r>
        <w:t xml:space="preserve"> </w:t>
      </w:r>
      <w:r w:rsidRPr="00293E2D">
        <w:rPr>
          <w:b/>
          <w:sz w:val="32"/>
          <w:szCs w:val="32"/>
        </w:rPr>
        <w:t xml:space="preserve">Critical Incident Management Team (CIMT) </w:t>
      </w:r>
    </w:p>
    <w:p w:rsidR="00293E2D" w:rsidRDefault="00F04BF2">
      <w:r w:rsidRPr="00293E2D">
        <w:rPr>
          <w:b/>
        </w:rPr>
        <w:t>Purpose:</w:t>
      </w:r>
      <w:r>
        <w:t xml:space="preserve"> </w:t>
      </w:r>
    </w:p>
    <w:p w:rsidR="00293E2D" w:rsidRDefault="00F04BF2">
      <w:r>
        <w:t xml:space="preserve">● </w:t>
      </w:r>
      <w:proofErr w:type="gramStart"/>
      <w:r>
        <w:t>By</w:t>
      </w:r>
      <w:proofErr w:type="gramEnd"/>
      <w:r>
        <w:t xml:space="preserve"> identifying key roles in advance there is clarity about who will do what, when and how </w:t>
      </w:r>
    </w:p>
    <w:p w:rsidR="00293E2D" w:rsidRDefault="00F04BF2">
      <w:r>
        <w:t xml:space="preserve">● No one person should be overburdened </w:t>
      </w:r>
    </w:p>
    <w:p w:rsidR="00293E2D" w:rsidRDefault="00F04BF2">
      <w:r>
        <w:t xml:space="preserve">● Staff may need to be supported </w:t>
      </w:r>
    </w:p>
    <w:p w:rsidR="00293E2D" w:rsidRDefault="00F04BF2">
      <w:r>
        <w:t xml:space="preserve">● </w:t>
      </w:r>
      <w:proofErr w:type="gramStart"/>
      <w:r>
        <w:t>Nothing</w:t>
      </w:r>
      <w:proofErr w:type="gramEnd"/>
      <w:r>
        <w:t xml:space="preserve"> is forgotten or left to chance.</w:t>
      </w:r>
    </w:p>
    <w:p w:rsidR="00F04BF2" w:rsidRDefault="00F04BF2">
      <w:r w:rsidRPr="00293E2D">
        <w:rPr>
          <w:b/>
        </w:rPr>
        <w:t xml:space="preserve"> Members</w:t>
      </w:r>
      <w:r w:rsidR="00293E2D">
        <w:t>: Mr. Mick Walsh, Mr Myles Mitchell, Ms.</w:t>
      </w:r>
      <w:r w:rsidR="00C8626B">
        <w:t xml:space="preserve"> </w:t>
      </w:r>
      <w:r w:rsidR="00293E2D">
        <w:t xml:space="preserve">Aileen O’Keeffe, Ms. M.B. </w:t>
      </w:r>
      <w:proofErr w:type="spellStart"/>
      <w:r w:rsidR="00293E2D">
        <w:t>Lenane</w:t>
      </w:r>
      <w:proofErr w:type="spellEnd"/>
      <w:r w:rsidR="00293E2D">
        <w:t>, school chaplain, members of the student support team and others where necessary.</w:t>
      </w:r>
    </w:p>
    <w:p w:rsidR="00293E2D" w:rsidRDefault="00293E2D"/>
    <w:p w:rsidR="00293E2D" w:rsidRDefault="00293E2D"/>
    <w:p w:rsidR="00293E2D" w:rsidRDefault="00293E2D"/>
    <w:p w:rsidR="00293E2D" w:rsidRDefault="00293E2D">
      <w:r w:rsidRPr="00293E2D">
        <w:rPr>
          <w:b/>
          <w:sz w:val="32"/>
          <w:szCs w:val="32"/>
        </w:rPr>
        <w:lastRenderedPageBreak/>
        <w:t>Aim</w:t>
      </w:r>
      <w:r>
        <w:t xml:space="preserve">  </w:t>
      </w:r>
    </w:p>
    <w:p w:rsidR="00E12817" w:rsidRDefault="00293E2D">
      <w:r>
        <w:t xml:space="preserve">The school community will need support in the event of a tragedy. When such a tragedy happens it is essential that the effects of it are not ignored. The aim of the critical incident policy is to best facilitate the management of such an incident. It is vital that the principal and staff are given support to manage the crisis at school level. Once this is achieved, staff can seek to re-establish control and confidence which can then be passed onto students. It is vital to prevent or minimise a mass hysterical grief reaction. </w:t>
      </w:r>
    </w:p>
    <w:p w:rsidR="00E12817" w:rsidRPr="00E12817" w:rsidRDefault="00293E2D">
      <w:pPr>
        <w:rPr>
          <w:b/>
        </w:rPr>
      </w:pPr>
      <w:r w:rsidRPr="00E12817">
        <w:rPr>
          <w:b/>
        </w:rPr>
        <w:t xml:space="preserve">Action Plan </w:t>
      </w:r>
    </w:p>
    <w:p w:rsidR="00E12817" w:rsidRDefault="00E12817">
      <w:r>
        <w:t>While a particular school’</w:t>
      </w:r>
      <w:r w:rsidR="00293E2D">
        <w:t xml:space="preserve">s response to a critical incident is dependent on the individual school context, many of the actions herein are based on best practice as detailed in the National Educational Psychological Service (NEPS) document, </w:t>
      </w:r>
      <w:proofErr w:type="gramStart"/>
      <w:r w:rsidR="00293E2D">
        <w:t>Responding</w:t>
      </w:r>
      <w:proofErr w:type="gramEnd"/>
      <w:r w:rsidR="00293E2D">
        <w:t xml:space="preserve"> to Critical Incidents, NEPS Guidelines and Resource Materials for Schools (DES, 2016). Relevant sections of this document are referenced throughout this policy e.g. Section R21.</w:t>
      </w:r>
    </w:p>
    <w:p w:rsidR="00E12817" w:rsidRDefault="00293E2D">
      <w:r w:rsidRPr="00E12817">
        <w:rPr>
          <w:b/>
          <w:sz w:val="32"/>
          <w:szCs w:val="32"/>
        </w:rPr>
        <w:t xml:space="preserve"> Immediate / Short Term Actions</w:t>
      </w:r>
      <w:r>
        <w:t xml:space="preserve"> </w:t>
      </w:r>
    </w:p>
    <w:p w:rsidR="00E12817" w:rsidRPr="00E12817" w:rsidRDefault="00293E2D" w:rsidP="00E12817">
      <w:pPr>
        <w:pStyle w:val="ListParagraph"/>
        <w:numPr>
          <w:ilvl w:val="0"/>
          <w:numId w:val="1"/>
        </w:numPr>
        <w:rPr>
          <w:b/>
          <w:sz w:val="24"/>
          <w:szCs w:val="24"/>
        </w:rPr>
      </w:pPr>
      <w:r w:rsidRPr="00E12817">
        <w:rPr>
          <w:b/>
          <w:sz w:val="24"/>
          <w:szCs w:val="24"/>
        </w:rPr>
        <w:t>INITIAL ASSESSMENT OF THE INCIDENT</w:t>
      </w:r>
    </w:p>
    <w:p w:rsidR="00E12817" w:rsidRDefault="00293E2D" w:rsidP="00E12817">
      <w:pPr>
        <w:pStyle w:val="ListParagraph"/>
        <w:ind w:left="1080"/>
        <w:rPr>
          <w:b/>
        </w:rPr>
      </w:pPr>
      <w:r>
        <w:t xml:space="preserve"> </w:t>
      </w:r>
      <w:r w:rsidRPr="00E12817">
        <w:rPr>
          <w:b/>
        </w:rPr>
        <w:t>Step 1: What type of response is needed?</w:t>
      </w:r>
    </w:p>
    <w:p w:rsidR="00E12817" w:rsidRDefault="00293E2D" w:rsidP="00E12817">
      <w:pPr>
        <w:pStyle w:val="ListParagraph"/>
        <w:ind w:left="1080"/>
      </w:pPr>
      <w:r>
        <w:t xml:space="preserve"> • Response Level 1: the death of a student or staff member who was terminally ill; the death of parent/sibling; a fire in school not resulting in serious injury; serious damage to school property. </w:t>
      </w:r>
    </w:p>
    <w:p w:rsidR="00E12817" w:rsidRDefault="00293E2D" w:rsidP="00E12817">
      <w:pPr>
        <w:pStyle w:val="ListParagraph"/>
        <w:ind w:left="1080"/>
      </w:pPr>
      <w:r>
        <w:t xml:space="preserve">• Response Level 2: the sudden death of a student or staff member. </w:t>
      </w:r>
    </w:p>
    <w:p w:rsidR="00293E2D" w:rsidRDefault="00293E2D" w:rsidP="00E12817">
      <w:pPr>
        <w:pStyle w:val="ListParagraph"/>
        <w:ind w:left="1080"/>
      </w:pPr>
      <w:r>
        <w:t>• Response Level 3: an accident/event involving a number of students; a violent death; an incident with a high media profile or involving a number of schools</w:t>
      </w:r>
    </w:p>
    <w:p w:rsidR="00E12817" w:rsidRDefault="00E12817" w:rsidP="00E12817">
      <w:pPr>
        <w:pStyle w:val="ListParagraph"/>
        <w:ind w:left="1080"/>
      </w:pPr>
    </w:p>
    <w:p w:rsidR="00E12817" w:rsidRPr="00E12817" w:rsidRDefault="00E12817" w:rsidP="00E12817">
      <w:pPr>
        <w:pStyle w:val="ListParagraph"/>
        <w:ind w:left="1080"/>
        <w:rPr>
          <w:b/>
        </w:rPr>
      </w:pPr>
      <w:r w:rsidRPr="00E12817">
        <w:rPr>
          <w:b/>
        </w:rPr>
        <w:t xml:space="preserve">Step 2: Should a psychologist be involved? </w:t>
      </w:r>
    </w:p>
    <w:p w:rsidR="00E12817" w:rsidRDefault="00E12817" w:rsidP="00E12817">
      <w:pPr>
        <w:pStyle w:val="ListParagraph"/>
        <w:ind w:left="1080"/>
      </w:pPr>
      <w:r>
        <w:t xml:space="preserve">• Consider the nature of the event and how your school is coping. What support do you need from NEPS and/or other agencies? </w:t>
      </w:r>
    </w:p>
    <w:p w:rsidR="00E12817" w:rsidRDefault="00E12817" w:rsidP="00E12817">
      <w:pPr>
        <w:pStyle w:val="ListParagraph"/>
        <w:ind w:left="1080"/>
      </w:pPr>
    </w:p>
    <w:p w:rsidR="00E12817" w:rsidRDefault="00E12817" w:rsidP="00E12817">
      <w:pPr>
        <w:pStyle w:val="ListParagraph"/>
        <w:ind w:left="1080"/>
      </w:pPr>
      <w:r w:rsidRPr="00E12817">
        <w:rPr>
          <w:b/>
        </w:rPr>
        <w:t>Step 3: How does the CIMT assess the needs of the school?</w:t>
      </w:r>
      <w:r>
        <w:t xml:space="preserve"> </w:t>
      </w:r>
    </w:p>
    <w:p w:rsidR="00E12817" w:rsidRDefault="00E12817" w:rsidP="00E12817">
      <w:pPr>
        <w:pStyle w:val="ListParagraph"/>
        <w:ind w:left="1080"/>
      </w:pPr>
      <w:r>
        <w:t xml:space="preserve">• Is there a feeling of being overwhelmed by this event? </w:t>
      </w:r>
    </w:p>
    <w:p w:rsidR="00E12817" w:rsidRDefault="00E12817" w:rsidP="00E12817">
      <w:pPr>
        <w:pStyle w:val="ListParagraph"/>
        <w:ind w:left="1080"/>
      </w:pPr>
      <w:r>
        <w:t xml:space="preserve">• Has there been a previous incident? How recent? What kind of incident? </w:t>
      </w:r>
      <w:proofErr w:type="gramStart"/>
      <w:r>
        <w:t>If more than one, how many?</w:t>
      </w:r>
      <w:proofErr w:type="gramEnd"/>
      <w:r>
        <w:t xml:space="preserve"> (If the school has experienced a recent incident or a number of incidents staff may be exhausted or distressed. On the other hand, they may feel more experienced and better able to deal with the situation). </w:t>
      </w:r>
    </w:p>
    <w:p w:rsidR="00E12817" w:rsidRDefault="00E12817" w:rsidP="00E12817">
      <w:pPr>
        <w:pStyle w:val="ListParagraph"/>
        <w:ind w:left="1080"/>
      </w:pPr>
      <w:r>
        <w:t xml:space="preserve">• Is there a critical incident plan/team in place? </w:t>
      </w:r>
    </w:p>
    <w:p w:rsidR="00E12817" w:rsidRDefault="00E12817" w:rsidP="00E12817">
      <w:pPr>
        <w:pStyle w:val="ListParagraph"/>
        <w:ind w:left="1080"/>
      </w:pPr>
      <w:r>
        <w:t xml:space="preserve">• Is there a good pastoral care system in the school? • Is there significant media interest in the incident? </w:t>
      </w:r>
    </w:p>
    <w:p w:rsidR="00E12817" w:rsidRDefault="00E12817" w:rsidP="00E12817">
      <w:pPr>
        <w:pStyle w:val="ListParagraph"/>
        <w:ind w:left="1080"/>
      </w:pPr>
      <w:r>
        <w:t xml:space="preserve">• Are other agencies already involved? </w:t>
      </w:r>
    </w:p>
    <w:p w:rsidR="00E12817" w:rsidRDefault="00E12817" w:rsidP="00E12817">
      <w:pPr>
        <w:pStyle w:val="ListParagraph"/>
        <w:ind w:left="1080"/>
      </w:pPr>
    </w:p>
    <w:p w:rsidR="00E12817" w:rsidRDefault="00E12817" w:rsidP="00E12817">
      <w:pPr>
        <w:pStyle w:val="ListParagraph"/>
        <w:ind w:left="1080"/>
      </w:pPr>
      <w:r w:rsidRPr="00E12817">
        <w:rPr>
          <w:b/>
        </w:rPr>
        <w:t>Step 4: What action does the CIMT take?</w:t>
      </w:r>
      <w:r>
        <w:t xml:space="preserve"> </w:t>
      </w:r>
    </w:p>
    <w:p w:rsidR="00E12817" w:rsidRDefault="00E12817" w:rsidP="00E12817">
      <w:pPr>
        <w:pStyle w:val="ListParagraph"/>
        <w:ind w:left="1080"/>
      </w:pPr>
      <w:r>
        <w:t>• For an incident requiring a Level 1 response it may be sufficient to talk to the psychologist on the phone.</w:t>
      </w:r>
    </w:p>
    <w:p w:rsidR="00E12817" w:rsidRDefault="00E12817" w:rsidP="00E12817">
      <w:pPr>
        <w:pStyle w:val="ListParagraph"/>
        <w:ind w:left="1080"/>
      </w:pPr>
      <w:r>
        <w:lastRenderedPageBreak/>
        <w:t xml:space="preserve"> • Refer to Responding to Critical Incidents: Guidelines and Resource Materials for Schools (2016). The psychologist will refer to these and talk you through relevant sections. A copy of these has been made available to all schools. It is also available on www.education.ie by following the links to NEPS. </w:t>
      </w:r>
    </w:p>
    <w:p w:rsidR="00E12817" w:rsidRDefault="00E12817" w:rsidP="00E12817">
      <w:pPr>
        <w:pStyle w:val="ListParagraph"/>
        <w:ind w:left="1080"/>
      </w:pPr>
      <w:r>
        <w:t xml:space="preserve">• In the case of an incident requiring a level 2 or level 3 </w:t>
      </w:r>
      <w:proofErr w:type="gramStart"/>
      <w:r>
        <w:t>response</w:t>
      </w:r>
      <w:proofErr w:type="gramEnd"/>
      <w:r>
        <w:t xml:space="preserve">, make contact with NEPS. Depending on the incident at least one psychologist will visit the school. </w:t>
      </w:r>
    </w:p>
    <w:p w:rsidR="00E12817" w:rsidRDefault="00E12817" w:rsidP="00E12817">
      <w:pPr>
        <w:pStyle w:val="ListParagraph"/>
        <w:ind w:left="1080"/>
      </w:pPr>
    </w:p>
    <w:p w:rsidR="00E12817" w:rsidRPr="00E12817" w:rsidRDefault="00E12817" w:rsidP="00E12817">
      <w:pPr>
        <w:pStyle w:val="ListParagraph"/>
        <w:ind w:left="1080" w:hanging="371"/>
        <w:rPr>
          <w:b/>
        </w:rPr>
      </w:pPr>
      <w:r w:rsidRPr="00E12817">
        <w:rPr>
          <w:b/>
        </w:rPr>
        <w:t>2. INITIAL ACTION PLAN</w:t>
      </w:r>
    </w:p>
    <w:p w:rsidR="00E12817" w:rsidRDefault="00E12817" w:rsidP="00E12817">
      <w:pPr>
        <w:pStyle w:val="ListParagraph"/>
        <w:ind w:left="1080"/>
      </w:pPr>
      <w:r>
        <w:t>● Gather accurate information-rumours add to distress</w:t>
      </w:r>
    </w:p>
    <w:p w:rsidR="00E12817" w:rsidRDefault="00E12817" w:rsidP="00E12817">
      <w:pPr>
        <w:pStyle w:val="ListParagraph"/>
        <w:ind w:left="1080"/>
      </w:pPr>
      <w:r>
        <w:t>● Establish the facts - what, when, how, number and names of children/staff involved, extent of the injuries, location of the injured</w:t>
      </w:r>
    </w:p>
    <w:p w:rsidR="00E12817" w:rsidRDefault="00E12817" w:rsidP="00E12817">
      <w:pPr>
        <w:pStyle w:val="ListParagraph"/>
        <w:ind w:left="1080"/>
      </w:pPr>
      <w:r>
        <w:t xml:space="preserve">● Contact appropriate agencies - Emergency services </w:t>
      </w:r>
    </w:p>
    <w:p w:rsidR="00E12817" w:rsidRDefault="00E12817" w:rsidP="00E12817">
      <w:pPr>
        <w:pStyle w:val="ListParagraph"/>
        <w:ind w:left="1080"/>
      </w:pPr>
      <w:r>
        <w:t>● Convene a meeting with key staff / CIMT</w:t>
      </w:r>
    </w:p>
    <w:p w:rsidR="00E12817" w:rsidRDefault="00E12817" w:rsidP="00E12817">
      <w:pPr>
        <w:pStyle w:val="ListParagraph"/>
        <w:ind w:left="1080"/>
      </w:pPr>
      <w:r>
        <w:t xml:space="preserve">● Meet with wider staff group </w:t>
      </w:r>
    </w:p>
    <w:p w:rsidR="00E12817" w:rsidRDefault="00E12817" w:rsidP="00E12817">
      <w:pPr>
        <w:pStyle w:val="ListParagraph"/>
        <w:ind w:left="1080"/>
      </w:pPr>
      <w:r>
        <w:t xml:space="preserve">● </w:t>
      </w:r>
      <w:proofErr w:type="gramStart"/>
      <w:r>
        <w:t>The</w:t>
      </w:r>
      <w:proofErr w:type="gramEnd"/>
      <w:r>
        <w:t xml:space="preserve"> school may need to contact parents. </w:t>
      </w:r>
    </w:p>
    <w:p w:rsidR="00E12817" w:rsidRDefault="00E12817" w:rsidP="00E12817">
      <w:pPr>
        <w:pStyle w:val="ListParagraph"/>
        <w:ind w:left="1080"/>
      </w:pPr>
      <w:r>
        <w:t>● Gardaí should NOT interview students on school premises</w:t>
      </w:r>
    </w:p>
    <w:p w:rsidR="00E12817" w:rsidRDefault="00E12817" w:rsidP="00E12817">
      <w:pPr>
        <w:pStyle w:val="ListParagraph"/>
        <w:ind w:left="1080"/>
      </w:pPr>
      <w:r>
        <w:t>● Management should strive to maintain a normal routine if at all possible.</w:t>
      </w:r>
    </w:p>
    <w:p w:rsidR="00E12817" w:rsidRDefault="00E12817" w:rsidP="00E12817">
      <w:pPr>
        <w:pStyle w:val="ListParagraph"/>
        <w:ind w:left="1080"/>
      </w:pPr>
    </w:p>
    <w:p w:rsidR="00C52FB3" w:rsidRPr="00C52FB3" w:rsidRDefault="00C52FB3" w:rsidP="00C52FB3">
      <w:pPr>
        <w:pStyle w:val="ListParagraph"/>
        <w:numPr>
          <w:ilvl w:val="0"/>
          <w:numId w:val="2"/>
        </w:numPr>
        <w:rPr>
          <w:b/>
        </w:rPr>
      </w:pPr>
      <w:r w:rsidRPr="00C52FB3">
        <w:rPr>
          <w:b/>
        </w:rPr>
        <w:t>MEETING WITH STAFF GROUP</w:t>
      </w:r>
    </w:p>
    <w:p w:rsidR="00C52FB3" w:rsidRPr="00C52FB3" w:rsidRDefault="00C52FB3" w:rsidP="00C52FB3">
      <w:pPr>
        <w:pStyle w:val="ListParagraph"/>
        <w:ind w:left="1080"/>
        <w:rPr>
          <w:b/>
        </w:rPr>
      </w:pPr>
    </w:p>
    <w:p w:rsidR="00C52FB3" w:rsidRDefault="00C52FB3" w:rsidP="00E12817">
      <w:pPr>
        <w:pStyle w:val="ListParagraph"/>
        <w:ind w:left="1080"/>
      </w:pPr>
      <w:r>
        <w:t>● Teachers need accurate facts and need to be kept updated</w:t>
      </w:r>
    </w:p>
    <w:p w:rsidR="00C52FB3" w:rsidRDefault="00C52FB3" w:rsidP="00E12817">
      <w:pPr>
        <w:pStyle w:val="ListParagraph"/>
        <w:ind w:left="1080"/>
      </w:pPr>
      <w:r>
        <w:t xml:space="preserve">● May need to see staff in two separate groups so children can be supervised </w:t>
      </w:r>
    </w:p>
    <w:p w:rsidR="00C52FB3" w:rsidRDefault="00C52FB3" w:rsidP="00E12817">
      <w:pPr>
        <w:pStyle w:val="ListParagraph"/>
        <w:ind w:left="1080"/>
      </w:pPr>
      <w:r>
        <w:t xml:space="preserve">● </w:t>
      </w:r>
      <w:proofErr w:type="gramStart"/>
      <w:r>
        <w:t>Identifying</w:t>
      </w:r>
      <w:proofErr w:type="gramEnd"/>
      <w:r>
        <w:t xml:space="preserve"> vulnerable staff members </w:t>
      </w:r>
    </w:p>
    <w:p w:rsidR="00C52FB3" w:rsidRDefault="00C52FB3" w:rsidP="00E12817">
      <w:pPr>
        <w:pStyle w:val="ListParagraph"/>
        <w:ind w:left="1080"/>
      </w:pPr>
      <w:r>
        <w:t xml:space="preserve">● Schedule for day - may be helpful to meet again briefly at the end of the day </w:t>
      </w:r>
    </w:p>
    <w:p w:rsidR="00C52FB3" w:rsidRDefault="00C52FB3" w:rsidP="00E12817">
      <w:pPr>
        <w:pStyle w:val="ListParagraph"/>
        <w:ind w:left="1080"/>
      </w:pPr>
      <w:r>
        <w:t xml:space="preserve">● Agree with staff how students are going to be told (agreed Memo/Statement) </w:t>
      </w:r>
    </w:p>
    <w:p w:rsidR="00C52FB3" w:rsidRDefault="00C52FB3" w:rsidP="00E12817">
      <w:pPr>
        <w:pStyle w:val="ListParagraph"/>
        <w:ind w:left="1080"/>
      </w:pPr>
      <w:r>
        <w:t>● Relatives need to be told separately</w:t>
      </w:r>
    </w:p>
    <w:p w:rsidR="00C52FB3" w:rsidRDefault="00C52FB3" w:rsidP="00E12817">
      <w:pPr>
        <w:pStyle w:val="ListParagraph"/>
        <w:ind w:left="1080"/>
      </w:pPr>
    </w:p>
    <w:p w:rsidR="00C52FB3" w:rsidRDefault="00C52FB3" w:rsidP="00C52FB3">
      <w:pPr>
        <w:pStyle w:val="ListParagraph"/>
        <w:numPr>
          <w:ilvl w:val="0"/>
          <w:numId w:val="2"/>
        </w:numPr>
        <w:rPr>
          <w:b/>
        </w:rPr>
      </w:pPr>
      <w:r w:rsidRPr="00C52FB3">
        <w:rPr>
          <w:b/>
        </w:rPr>
        <w:t xml:space="preserve">STUDENTS </w:t>
      </w:r>
    </w:p>
    <w:p w:rsidR="00C52FB3" w:rsidRPr="00C52FB3" w:rsidRDefault="00C52FB3" w:rsidP="00C52FB3">
      <w:pPr>
        <w:pStyle w:val="ListParagraph"/>
        <w:ind w:left="1080"/>
        <w:rPr>
          <w:b/>
        </w:rPr>
      </w:pPr>
    </w:p>
    <w:p w:rsidR="00C52FB3" w:rsidRDefault="00C52FB3" w:rsidP="00E12817">
      <w:pPr>
        <w:pStyle w:val="ListParagraph"/>
        <w:ind w:left="1080"/>
      </w:pPr>
      <w:r>
        <w:t xml:space="preserve">● </w:t>
      </w:r>
      <w:proofErr w:type="gramStart"/>
      <w:r>
        <w:t>It</w:t>
      </w:r>
      <w:proofErr w:type="gramEnd"/>
      <w:r>
        <w:t xml:space="preserve"> is best to keep students on school premises </w:t>
      </w:r>
    </w:p>
    <w:p w:rsidR="00C52FB3" w:rsidRDefault="00C52FB3" w:rsidP="00E12817">
      <w:pPr>
        <w:pStyle w:val="ListParagraph"/>
        <w:ind w:left="1080"/>
      </w:pPr>
      <w:r>
        <w:t xml:space="preserve">● </w:t>
      </w:r>
      <w:proofErr w:type="gramStart"/>
      <w:r>
        <w:t>Let</w:t>
      </w:r>
      <w:proofErr w:type="gramEnd"/>
      <w:r>
        <w:t xml:space="preserve"> them talk in natural groupings </w:t>
      </w:r>
    </w:p>
    <w:p w:rsidR="00C52FB3" w:rsidRDefault="00C52FB3" w:rsidP="00E12817">
      <w:pPr>
        <w:pStyle w:val="ListParagraph"/>
        <w:ind w:left="1080"/>
      </w:pPr>
      <w:r>
        <w:t xml:space="preserve">● Give them up to date information </w:t>
      </w:r>
    </w:p>
    <w:p w:rsidR="00C52FB3" w:rsidRDefault="00C52FB3" w:rsidP="00E12817">
      <w:pPr>
        <w:pStyle w:val="ListParagraph"/>
        <w:ind w:left="1080"/>
      </w:pPr>
      <w:r>
        <w:t>● Assure them that life goes on. Every effort will be made by the school and support personnel to reassure and support students as they deal with the crisis at hand.</w:t>
      </w:r>
    </w:p>
    <w:p w:rsidR="00C52FB3" w:rsidRDefault="00C52FB3" w:rsidP="00E12817">
      <w:pPr>
        <w:pStyle w:val="ListParagraph"/>
        <w:ind w:left="1080"/>
      </w:pPr>
    </w:p>
    <w:p w:rsidR="00C52FB3" w:rsidRPr="00C52FB3" w:rsidRDefault="00C52FB3" w:rsidP="00C52FB3">
      <w:pPr>
        <w:pStyle w:val="ListParagraph"/>
        <w:ind w:left="1080" w:hanging="371"/>
        <w:rPr>
          <w:b/>
        </w:rPr>
      </w:pPr>
      <w:r w:rsidRPr="00C52FB3">
        <w:rPr>
          <w:b/>
        </w:rPr>
        <w:t xml:space="preserve"> 5. VULNERABLE CHILDREN</w:t>
      </w:r>
    </w:p>
    <w:p w:rsidR="00C52FB3" w:rsidRDefault="00C52FB3" w:rsidP="00E12817">
      <w:pPr>
        <w:pStyle w:val="ListParagraph"/>
        <w:ind w:left="1080"/>
      </w:pPr>
    </w:p>
    <w:p w:rsidR="00C52FB3" w:rsidRDefault="00C52FB3" w:rsidP="00E12817">
      <w:pPr>
        <w:pStyle w:val="ListParagraph"/>
        <w:ind w:left="1080"/>
      </w:pPr>
      <w:r>
        <w:t xml:space="preserve"> In an incidence of death or other emotional trauma the school community will endeavour to be particularly mindful of the following: </w:t>
      </w:r>
    </w:p>
    <w:p w:rsidR="00C52FB3" w:rsidRDefault="00C52FB3" w:rsidP="00E12817">
      <w:pPr>
        <w:pStyle w:val="ListParagraph"/>
        <w:ind w:left="1080"/>
      </w:pPr>
      <w:r>
        <w:t xml:space="preserve">● Close friends or relatives of deceased </w:t>
      </w:r>
    </w:p>
    <w:p w:rsidR="00C52FB3" w:rsidRDefault="00C52FB3" w:rsidP="00E12817">
      <w:pPr>
        <w:pStyle w:val="ListParagraph"/>
        <w:ind w:left="1080"/>
      </w:pPr>
      <w:r>
        <w:t xml:space="preserve">● Children who have been bereaved in the past especially bereaved by suicide </w:t>
      </w:r>
    </w:p>
    <w:p w:rsidR="00C52FB3" w:rsidRDefault="00C52FB3" w:rsidP="00E12817">
      <w:pPr>
        <w:pStyle w:val="ListParagraph"/>
        <w:ind w:left="1080"/>
      </w:pPr>
      <w:proofErr w:type="gramStart"/>
      <w:r>
        <w:t>● Children who experienced a recent loss, e.g. death, divorce, separation.</w:t>
      </w:r>
      <w:proofErr w:type="gramEnd"/>
      <w:r>
        <w:t xml:space="preserve"> </w:t>
      </w:r>
    </w:p>
    <w:p w:rsidR="00C52FB3" w:rsidRDefault="00C52FB3" w:rsidP="00E12817">
      <w:pPr>
        <w:pStyle w:val="ListParagraph"/>
        <w:ind w:left="1080"/>
      </w:pPr>
      <w:r>
        <w:t>● Children experiencing serious difficulties within their homes, e.g. mental illness, child protection issues.</w:t>
      </w:r>
    </w:p>
    <w:p w:rsidR="00C52FB3" w:rsidRDefault="00C52FB3" w:rsidP="00E12817">
      <w:pPr>
        <w:pStyle w:val="ListParagraph"/>
        <w:ind w:left="1080"/>
      </w:pPr>
      <w:r>
        <w:lastRenderedPageBreak/>
        <w:t xml:space="preserve"> </w:t>
      </w:r>
      <w:proofErr w:type="gramStart"/>
      <w:r>
        <w:t>● Children with a history of mental health difficulties including children with a history of suicide attempts/self-harm.</w:t>
      </w:r>
      <w:proofErr w:type="gramEnd"/>
      <w:r>
        <w:t xml:space="preserve"> </w:t>
      </w:r>
    </w:p>
    <w:p w:rsidR="00C52FB3" w:rsidRDefault="00C52FB3" w:rsidP="00E12817">
      <w:pPr>
        <w:pStyle w:val="ListParagraph"/>
        <w:ind w:left="1080"/>
      </w:pPr>
      <w:proofErr w:type="gramStart"/>
      <w:r>
        <w:t>● Children with a history of substance abuse.</w:t>
      </w:r>
      <w:proofErr w:type="gramEnd"/>
      <w:r>
        <w:t xml:space="preserve"> </w:t>
      </w:r>
    </w:p>
    <w:p w:rsidR="00C52FB3" w:rsidRDefault="00C52FB3" w:rsidP="00E12817">
      <w:pPr>
        <w:pStyle w:val="ListParagraph"/>
        <w:ind w:left="1080"/>
      </w:pPr>
      <w:r>
        <w:t xml:space="preserve">● Non-communicative children who have trouble talking about their feelings - including children with ASD, less fluent English speakers and less able children. </w:t>
      </w:r>
    </w:p>
    <w:p w:rsidR="00C52FB3" w:rsidRDefault="00C52FB3" w:rsidP="00E12817">
      <w:pPr>
        <w:pStyle w:val="ListParagraph"/>
        <w:ind w:left="1080"/>
      </w:pPr>
    </w:p>
    <w:p w:rsidR="00C52FB3" w:rsidRPr="00C52FB3" w:rsidRDefault="00C52FB3" w:rsidP="00C52FB3">
      <w:pPr>
        <w:pStyle w:val="ListParagraph"/>
        <w:ind w:left="1080" w:hanging="371"/>
        <w:rPr>
          <w:b/>
        </w:rPr>
      </w:pPr>
      <w:r w:rsidRPr="00C52FB3">
        <w:rPr>
          <w:b/>
        </w:rPr>
        <w:t xml:space="preserve">6. CONTACT WITH AFFECTED FAMILY/FAMILIES </w:t>
      </w:r>
    </w:p>
    <w:p w:rsidR="00C52FB3" w:rsidRDefault="00C52FB3" w:rsidP="00E12817">
      <w:pPr>
        <w:pStyle w:val="ListParagraph"/>
        <w:ind w:left="1080"/>
      </w:pPr>
    </w:p>
    <w:p w:rsidR="00C52FB3" w:rsidRDefault="00C52FB3" w:rsidP="00E12817">
      <w:pPr>
        <w:pStyle w:val="ListParagraph"/>
        <w:ind w:left="1080"/>
      </w:pPr>
      <w:r>
        <w:t xml:space="preserve">● Home visit in first 24 hours </w:t>
      </w:r>
    </w:p>
    <w:p w:rsidR="00C52FB3" w:rsidRDefault="00C52FB3" w:rsidP="00E12817">
      <w:pPr>
        <w:pStyle w:val="ListParagraph"/>
        <w:ind w:left="1080"/>
      </w:pPr>
      <w:r>
        <w:t xml:space="preserve">● Liaise with family about funeral arrangements, clarify their wishes regarding the schools involvement </w:t>
      </w:r>
    </w:p>
    <w:p w:rsidR="00E12817" w:rsidRDefault="00C52FB3" w:rsidP="00E12817">
      <w:pPr>
        <w:pStyle w:val="ListParagraph"/>
        <w:ind w:left="1080"/>
      </w:pPr>
      <w:r>
        <w:t xml:space="preserve">● </w:t>
      </w:r>
      <w:proofErr w:type="gramStart"/>
      <w:r>
        <w:t>Be</w:t>
      </w:r>
      <w:proofErr w:type="gramEnd"/>
      <w:r>
        <w:t xml:space="preserve"> aware of cultural differences, different religious traditions, rituals.</w:t>
      </w:r>
    </w:p>
    <w:p w:rsidR="00C52FB3" w:rsidRDefault="00C52FB3" w:rsidP="00E12817">
      <w:pPr>
        <w:pStyle w:val="ListParagraph"/>
        <w:ind w:left="1080"/>
      </w:pPr>
    </w:p>
    <w:p w:rsidR="00C52FB3" w:rsidRPr="00C52FB3" w:rsidRDefault="00C52FB3" w:rsidP="00C52FB3">
      <w:pPr>
        <w:pStyle w:val="ListParagraph"/>
        <w:ind w:left="1080" w:hanging="371"/>
        <w:rPr>
          <w:b/>
        </w:rPr>
      </w:pPr>
      <w:r w:rsidRPr="00C52FB3">
        <w:rPr>
          <w:b/>
        </w:rPr>
        <w:t xml:space="preserve">7. NORMAL REACTIONS TO A CRITICAL INCIDENT </w:t>
      </w:r>
    </w:p>
    <w:p w:rsidR="00C52FB3" w:rsidRDefault="00C52FB3" w:rsidP="00E12817">
      <w:pPr>
        <w:pStyle w:val="ListParagraph"/>
        <w:ind w:left="1080"/>
      </w:pPr>
    </w:p>
    <w:p w:rsidR="00C52FB3" w:rsidRDefault="00C52FB3" w:rsidP="00E12817">
      <w:pPr>
        <w:pStyle w:val="ListParagraph"/>
        <w:ind w:left="1080"/>
      </w:pPr>
      <w:r>
        <w:t xml:space="preserve">● Feelings: e.g. guilt, confusion, numbness etc. </w:t>
      </w:r>
    </w:p>
    <w:p w:rsidR="00C52FB3" w:rsidRDefault="00C52FB3" w:rsidP="00E12817">
      <w:pPr>
        <w:pStyle w:val="ListParagraph"/>
        <w:ind w:left="1080"/>
      </w:pPr>
      <w:r>
        <w:t xml:space="preserve">● Thoughts: e.g. disbelief, preoccupation with images of event/person etc. </w:t>
      </w:r>
    </w:p>
    <w:p w:rsidR="00C52FB3" w:rsidRDefault="00C52FB3" w:rsidP="00E12817">
      <w:pPr>
        <w:pStyle w:val="ListParagraph"/>
        <w:ind w:left="1080"/>
      </w:pPr>
      <w:r>
        <w:t xml:space="preserve">● Physical Responses: e.g. tiredness, sleeplessness, headaches etc. </w:t>
      </w:r>
    </w:p>
    <w:p w:rsidR="00C52FB3" w:rsidRDefault="00C52FB3" w:rsidP="00E12817">
      <w:pPr>
        <w:pStyle w:val="ListParagraph"/>
        <w:ind w:left="1080"/>
      </w:pPr>
      <w:r>
        <w:t>● Behaviour: e.g. nightmares, over dependency, loss of concentration, aggression, withdrawal etc.</w:t>
      </w:r>
    </w:p>
    <w:p w:rsidR="00C52FB3" w:rsidRDefault="00C52FB3" w:rsidP="00E12817">
      <w:pPr>
        <w:pStyle w:val="ListParagraph"/>
        <w:ind w:left="1080"/>
      </w:pPr>
    </w:p>
    <w:p w:rsidR="00C52FB3" w:rsidRPr="00C52FB3" w:rsidRDefault="00C52FB3" w:rsidP="00C52FB3">
      <w:pPr>
        <w:pStyle w:val="ListParagraph"/>
        <w:ind w:left="1080" w:hanging="371"/>
        <w:rPr>
          <w:b/>
        </w:rPr>
      </w:pPr>
      <w:r>
        <w:t xml:space="preserve"> </w:t>
      </w:r>
      <w:r w:rsidRPr="00C52FB3">
        <w:rPr>
          <w:b/>
        </w:rPr>
        <w:t xml:space="preserve">8. SUICIDE </w:t>
      </w:r>
    </w:p>
    <w:p w:rsidR="00C52FB3" w:rsidRDefault="00C52FB3" w:rsidP="00E12817">
      <w:pPr>
        <w:pStyle w:val="ListParagraph"/>
        <w:ind w:left="1080"/>
      </w:pPr>
    </w:p>
    <w:p w:rsidR="00C52FB3" w:rsidRDefault="00C52FB3" w:rsidP="00E12817">
      <w:pPr>
        <w:pStyle w:val="ListParagraph"/>
        <w:ind w:left="1080"/>
      </w:pPr>
      <w:r>
        <w:t xml:space="preserve">● Care is needed in the use of the term „suicide‟ - do not use it until it is established and be sensitive to the wishes of the family. Maybe use „sudden death‟ instead. </w:t>
      </w:r>
    </w:p>
    <w:p w:rsidR="00C52FB3" w:rsidRDefault="00C52FB3" w:rsidP="00E12817">
      <w:pPr>
        <w:pStyle w:val="ListParagraph"/>
        <w:ind w:left="1080"/>
      </w:pPr>
      <w:r>
        <w:t xml:space="preserve">● Primary prevention is recommended - systems for identifying and supporting vulnerable students. </w:t>
      </w:r>
    </w:p>
    <w:p w:rsidR="00C52FB3" w:rsidRDefault="00C52FB3" w:rsidP="00E12817">
      <w:pPr>
        <w:pStyle w:val="ListParagraph"/>
        <w:ind w:left="1080"/>
      </w:pPr>
      <w:r>
        <w:t xml:space="preserve">● Clear procedure is needed for any child who a staff member is concerned about. </w:t>
      </w:r>
    </w:p>
    <w:p w:rsidR="00C52FB3" w:rsidRDefault="00C52FB3" w:rsidP="00E12817">
      <w:pPr>
        <w:pStyle w:val="ListParagraph"/>
        <w:ind w:left="1080"/>
      </w:pPr>
    </w:p>
    <w:p w:rsidR="00C52FB3" w:rsidRPr="00C52FB3" w:rsidRDefault="00C52FB3" w:rsidP="00C52FB3">
      <w:pPr>
        <w:pStyle w:val="ListParagraph"/>
        <w:ind w:left="1080" w:hanging="371"/>
        <w:rPr>
          <w:b/>
          <w:sz w:val="32"/>
          <w:szCs w:val="32"/>
        </w:rPr>
      </w:pPr>
      <w:r w:rsidRPr="00C52FB3">
        <w:rPr>
          <w:b/>
          <w:sz w:val="32"/>
          <w:szCs w:val="32"/>
        </w:rPr>
        <w:t xml:space="preserve">Medium Term Actions </w:t>
      </w:r>
    </w:p>
    <w:p w:rsidR="00C52FB3" w:rsidRDefault="00C52FB3" w:rsidP="00E12817">
      <w:pPr>
        <w:pStyle w:val="ListParagraph"/>
        <w:ind w:left="1080"/>
      </w:pPr>
    </w:p>
    <w:p w:rsidR="00C52FB3" w:rsidRDefault="00C52FB3" w:rsidP="00E12817">
      <w:pPr>
        <w:pStyle w:val="ListParagraph"/>
        <w:ind w:left="1080"/>
      </w:pPr>
      <w:r>
        <w:t xml:space="preserve">● CIMT continues to meet daily until normal functioning resumes </w:t>
      </w:r>
    </w:p>
    <w:p w:rsidR="00C52FB3" w:rsidRDefault="00C52FB3" w:rsidP="00E12817">
      <w:pPr>
        <w:pStyle w:val="ListParagraph"/>
        <w:ind w:left="1080"/>
      </w:pPr>
      <w:r>
        <w:t xml:space="preserve">● Review decision about closure of school </w:t>
      </w:r>
    </w:p>
    <w:p w:rsidR="00C52FB3" w:rsidRDefault="00C52FB3" w:rsidP="00E12817">
      <w:pPr>
        <w:pStyle w:val="ListParagraph"/>
        <w:ind w:left="1080"/>
      </w:pPr>
      <w:r>
        <w:t xml:space="preserve">● Tasks for day-liaison with family and media </w:t>
      </w:r>
    </w:p>
    <w:p w:rsidR="00C52FB3" w:rsidRDefault="00C52FB3" w:rsidP="00E12817">
      <w:pPr>
        <w:pStyle w:val="ListParagraph"/>
        <w:ind w:left="1080"/>
      </w:pPr>
      <w:proofErr w:type="gramStart"/>
      <w:r>
        <w:t>● Funeral arrangements.</w:t>
      </w:r>
      <w:proofErr w:type="gramEnd"/>
      <w:r>
        <w:t xml:space="preserve"> </w:t>
      </w:r>
    </w:p>
    <w:p w:rsidR="00C52FB3" w:rsidRDefault="00C52FB3" w:rsidP="00E12817">
      <w:pPr>
        <w:pStyle w:val="ListParagraph"/>
        <w:ind w:left="1080"/>
      </w:pPr>
      <w:r>
        <w:t xml:space="preserve">● Schedule for day </w:t>
      </w:r>
    </w:p>
    <w:p w:rsidR="00C52FB3" w:rsidRDefault="00C52FB3" w:rsidP="00E12817">
      <w:pPr>
        <w:pStyle w:val="ListParagraph"/>
        <w:ind w:left="1080"/>
      </w:pPr>
      <w:r>
        <w:t xml:space="preserve">● Staff meeting </w:t>
      </w:r>
    </w:p>
    <w:p w:rsidR="00C52FB3" w:rsidRDefault="00C52FB3" w:rsidP="00E12817">
      <w:pPr>
        <w:pStyle w:val="ListParagraph"/>
        <w:ind w:left="1080"/>
      </w:pPr>
      <w:r>
        <w:t xml:space="preserve">● Review vulnerable students and staff-plan how to monitor over next few weeks </w:t>
      </w:r>
    </w:p>
    <w:p w:rsidR="00C52FB3" w:rsidRDefault="00C52FB3" w:rsidP="00E12817">
      <w:pPr>
        <w:pStyle w:val="ListParagraph"/>
        <w:ind w:left="1080"/>
      </w:pPr>
      <w:r>
        <w:t xml:space="preserve">● Prepare for return of bereaved children and siblings. </w:t>
      </w:r>
    </w:p>
    <w:p w:rsidR="00C52FB3" w:rsidRDefault="00C52FB3" w:rsidP="00E12817">
      <w:pPr>
        <w:pStyle w:val="ListParagraph"/>
        <w:ind w:left="1080"/>
      </w:pPr>
    </w:p>
    <w:p w:rsidR="00C52FB3" w:rsidRPr="00C52FB3" w:rsidRDefault="00C52FB3" w:rsidP="00C52FB3">
      <w:pPr>
        <w:pStyle w:val="ListParagraph"/>
        <w:ind w:left="1080" w:hanging="371"/>
        <w:rPr>
          <w:b/>
          <w:sz w:val="32"/>
          <w:szCs w:val="32"/>
        </w:rPr>
      </w:pPr>
      <w:r w:rsidRPr="00C52FB3">
        <w:rPr>
          <w:b/>
          <w:sz w:val="32"/>
          <w:szCs w:val="32"/>
        </w:rPr>
        <w:t xml:space="preserve">Longer Term Plan </w:t>
      </w:r>
    </w:p>
    <w:p w:rsidR="00C52FB3" w:rsidRDefault="00C52FB3" w:rsidP="00E12817">
      <w:pPr>
        <w:pStyle w:val="ListParagraph"/>
        <w:ind w:left="1080"/>
      </w:pPr>
    </w:p>
    <w:p w:rsidR="00C52FB3" w:rsidRDefault="00C52FB3" w:rsidP="00E12817">
      <w:pPr>
        <w:pStyle w:val="ListParagraph"/>
        <w:ind w:left="1080"/>
      </w:pPr>
      <w:r>
        <w:t>● Monitor students</w:t>
      </w:r>
    </w:p>
    <w:p w:rsidR="00C52FB3" w:rsidRDefault="00C52FB3" w:rsidP="00E12817">
      <w:pPr>
        <w:pStyle w:val="ListParagraph"/>
        <w:ind w:left="1080"/>
      </w:pPr>
      <w:r>
        <w:t xml:space="preserve">● Memorials - returning belongings to family </w:t>
      </w:r>
    </w:p>
    <w:p w:rsidR="00C52FB3" w:rsidRDefault="00C52FB3" w:rsidP="00E12817">
      <w:pPr>
        <w:pStyle w:val="ListParagraph"/>
        <w:ind w:left="1080"/>
      </w:pPr>
      <w:r>
        <w:lastRenderedPageBreak/>
        <w:t xml:space="preserve">● Anniversaries, Significant dates </w:t>
      </w:r>
    </w:p>
    <w:p w:rsidR="00C52FB3" w:rsidRDefault="00C52FB3" w:rsidP="00E12817">
      <w:pPr>
        <w:pStyle w:val="ListParagraph"/>
        <w:ind w:left="1080"/>
      </w:pPr>
      <w:r>
        <w:t xml:space="preserve">● De-brief, Evaluate Response - Amend Plan (CIMT) </w:t>
      </w:r>
    </w:p>
    <w:p w:rsidR="00C52FB3" w:rsidRDefault="00C52FB3" w:rsidP="00E12817">
      <w:pPr>
        <w:pStyle w:val="ListParagraph"/>
        <w:ind w:left="1080"/>
      </w:pPr>
      <w:r>
        <w:t xml:space="preserve">● Inform new staff </w:t>
      </w:r>
    </w:p>
    <w:p w:rsidR="00C52FB3" w:rsidRDefault="00C52FB3" w:rsidP="00E12817">
      <w:pPr>
        <w:pStyle w:val="ListParagraph"/>
        <w:ind w:left="1080"/>
      </w:pPr>
      <w:r>
        <w:t xml:space="preserve">● Follow-up care - Samaritans, Chaplain, Psychological services visits etc. </w:t>
      </w:r>
    </w:p>
    <w:p w:rsidR="00C52FB3" w:rsidRDefault="00C52FB3" w:rsidP="00E12817">
      <w:pPr>
        <w:pStyle w:val="ListParagraph"/>
        <w:ind w:left="1080"/>
      </w:pPr>
      <w:r>
        <w:t xml:space="preserve">● Watch for - hostility, hero worship, shock, grief, guilt, blame, numbness, copy-cat </w:t>
      </w:r>
    </w:p>
    <w:p w:rsidR="00C52FB3" w:rsidRDefault="00C52FB3" w:rsidP="00E12817">
      <w:pPr>
        <w:pStyle w:val="ListParagraph"/>
        <w:ind w:left="1080"/>
      </w:pPr>
      <w:r>
        <w:t>● Care for principal and CIMT</w:t>
      </w:r>
    </w:p>
    <w:p w:rsidR="00E12817" w:rsidRDefault="00E12817" w:rsidP="00E12817">
      <w:pPr>
        <w:pStyle w:val="ListParagraph"/>
        <w:ind w:left="1080"/>
      </w:pPr>
    </w:p>
    <w:p w:rsidR="00E12817" w:rsidRDefault="00E12817"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E12817">
      <w:pPr>
        <w:pStyle w:val="ListParagraph"/>
        <w:ind w:left="1080"/>
      </w:pPr>
    </w:p>
    <w:p w:rsidR="00F64F84" w:rsidRDefault="00F64F84" w:rsidP="00F64F84">
      <w:pPr>
        <w:pStyle w:val="ListParagraph"/>
        <w:ind w:left="1080" w:hanging="371"/>
        <w:rPr>
          <w:b/>
          <w:sz w:val="32"/>
          <w:szCs w:val="32"/>
        </w:rPr>
      </w:pPr>
      <w:r w:rsidRPr="00F64F84">
        <w:rPr>
          <w:b/>
          <w:sz w:val="32"/>
          <w:szCs w:val="32"/>
        </w:rPr>
        <w:lastRenderedPageBreak/>
        <w:t xml:space="preserve">Role of NEPS Psychologists in Critical Incidents </w:t>
      </w:r>
    </w:p>
    <w:p w:rsidR="00CE79DF" w:rsidRPr="00F64F84" w:rsidRDefault="00CE79DF" w:rsidP="00F64F84">
      <w:pPr>
        <w:pStyle w:val="ListParagraph"/>
        <w:ind w:left="1080" w:hanging="371"/>
        <w:rPr>
          <w:b/>
          <w:sz w:val="32"/>
          <w:szCs w:val="32"/>
        </w:rPr>
      </w:pPr>
    </w:p>
    <w:p w:rsidR="00F64F84" w:rsidRDefault="00F64F84" w:rsidP="00F64F84">
      <w:pPr>
        <w:pStyle w:val="ListParagraph"/>
        <w:ind w:left="1080" w:hanging="371"/>
      </w:pPr>
      <w:r>
        <w:t>In the event of a critical incident, NEPS psychologists provide:</w:t>
      </w:r>
    </w:p>
    <w:p w:rsidR="00F64F84" w:rsidRDefault="00F64F84" w:rsidP="00F64F84">
      <w:pPr>
        <w:pStyle w:val="ListParagraph"/>
        <w:ind w:left="1080" w:hanging="371"/>
      </w:pPr>
      <w:r>
        <w:t xml:space="preserve">● </w:t>
      </w:r>
      <w:proofErr w:type="gramStart"/>
      <w:r>
        <w:t>Immediate</w:t>
      </w:r>
      <w:proofErr w:type="gramEnd"/>
      <w:r>
        <w:t xml:space="preserve"> short term support, information and advice - by phone or in school </w:t>
      </w:r>
    </w:p>
    <w:p w:rsidR="00F64F84" w:rsidRDefault="00F64F84" w:rsidP="00F64F84">
      <w:pPr>
        <w:pStyle w:val="ListParagraph"/>
        <w:ind w:left="1080" w:hanging="371"/>
      </w:pPr>
      <w:r>
        <w:t xml:space="preserve">● Assistance to staff in planning how to respond to a critical incident </w:t>
      </w:r>
    </w:p>
    <w:p w:rsidR="00F64F84" w:rsidRDefault="00F64F84" w:rsidP="00F64F84">
      <w:pPr>
        <w:pStyle w:val="ListParagraph"/>
        <w:ind w:left="1080" w:hanging="371"/>
      </w:pPr>
      <w:r>
        <w:t xml:space="preserve">● Screening to identify children and staff in most need </w:t>
      </w:r>
      <w:proofErr w:type="gramStart"/>
      <w:r>
        <w:t>of</w:t>
      </w:r>
      <w:proofErr w:type="gramEnd"/>
      <w:r>
        <w:t xml:space="preserve"> support. NEPS Psychologists do not provide counselling. </w:t>
      </w:r>
    </w:p>
    <w:p w:rsidR="00F64F84" w:rsidRDefault="00F64F84" w:rsidP="00F64F84">
      <w:pPr>
        <w:pStyle w:val="ListParagraph"/>
        <w:ind w:left="1080" w:hanging="371"/>
      </w:pPr>
    </w:p>
    <w:p w:rsidR="00F64F84" w:rsidRDefault="00F64F84" w:rsidP="00F64F84">
      <w:pPr>
        <w:pStyle w:val="ListParagraph"/>
        <w:ind w:left="1080" w:hanging="371"/>
        <w:rPr>
          <w:b/>
        </w:rPr>
      </w:pPr>
      <w:r w:rsidRPr="00F64F84">
        <w:rPr>
          <w:b/>
        </w:rPr>
        <w:t xml:space="preserve">CONSENT </w:t>
      </w:r>
    </w:p>
    <w:p w:rsidR="00F64F84" w:rsidRPr="00F64F84" w:rsidRDefault="00F64F84" w:rsidP="00F64F84">
      <w:pPr>
        <w:pStyle w:val="ListParagraph"/>
        <w:ind w:left="1080" w:hanging="371"/>
        <w:rPr>
          <w:b/>
        </w:rPr>
      </w:pPr>
    </w:p>
    <w:p w:rsidR="00F64F84" w:rsidRDefault="00F64F84" w:rsidP="00F64F84">
      <w:pPr>
        <w:pStyle w:val="ListParagraph"/>
        <w:ind w:left="1080" w:hanging="371"/>
      </w:pPr>
      <w:r>
        <w:t xml:space="preserve">Signed informed consent is required from parents/legal guardians for NEPS to meet a child. </w:t>
      </w:r>
    </w:p>
    <w:p w:rsidR="00F64F84" w:rsidRDefault="00F64F84" w:rsidP="00F64F84">
      <w:pPr>
        <w:pStyle w:val="ListParagraph"/>
        <w:ind w:left="1080" w:hanging="371"/>
      </w:pPr>
      <w:r>
        <w:t xml:space="preserve">Consent Options: </w:t>
      </w:r>
    </w:p>
    <w:p w:rsidR="00F64F84" w:rsidRDefault="00F64F84" w:rsidP="00F64F84">
      <w:pPr>
        <w:pStyle w:val="ListParagraph"/>
        <w:ind w:left="1080"/>
      </w:pPr>
      <w:r>
        <w:t xml:space="preserve">● General letter stating support is available from NEPS psychologist in the event of a critical incident. </w:t>
      </w:r>
    </w:p>
    <w:p w:rsidR="00F64F84" w:rsidRDefault="00F64F84" w:rsidP="00F64F84">
      <w:pPr>
        <w:pStyle w:val="ListParagraph"/>
        <w:ind w:left="1080"/>
      </w:pPr>
      <w:r>
        <w:t xml:space="preserve">● Ask that parents complete a slip to say they do or do not give consent (Section R3) </w:t>
      </w:r>
    </w:p>
    <w:p w:rsidR="00F64F84" w:rsidRDefault="00F64F84" w:rsidP="00F64F84">
      <w:pPr>
        <w:pStyle w:val="ListParagraph"/>
        <w:ind w:left="1080"/>
      </w:pPr>
      <w:r>
        <w:t xml:space="preserve">● State that the school assumes agreement unless the slip is signed and returned saying they do not wish their child to be seen </w:t>
      </w:r>
    </w:p>
    <w:p w:rsidR="00F64F84" w:rsidRDefault="00F64F84" w:rsidP="00F64F84">
      <w:pPr>
        <w:pStyle w:val="ListParagraph"/>
        <w:ind w:left="1080"/>
      </w:pPr>
      <w:r>
        <w:t>● State that the school will seek verbal consent to be followed by written parental consent.</w:t>
      </w:r>
    </w:p>
    <w:p w:rsidR="00F64F84" w:rsidRDefault="00F64F84" w:rsidP="00F64F84">
      <w:pPr>
        <w:pStyle w:val="ListParagraph"/>
        <w:ind w:left="1080"/>
      </w:pPr>
    </w:p>
    <w:p w:rsidR="00F64F84" w:rsidRDefault="00F64F84" w:rsidP="00F64F84">
      <w:pPr>
        <w:pStyle w:val="ListParagraph"/>
        <w:ind w:left="1080"/>
      </w:pPr>
    </w:p>
    <w:p w:rsidR="00F64F84" w:rsidRDefault="00F64F84" w:rsidP="00F64F84">
      <w:pPr>
        <w:pStyle w:val="ListParagraph"/>
        <w:ind w:left="1080"/>
      </w:pPr>
    </w:p>
    <w:p w:rsidR="00F64F84" w:rsidRDefault="00F64F84" w:rsidP="00F64F84">
      <w:pPr>
        <w:pStyle w:val="ListParagraph"/>
        <w:ind w:left="1080"/>
      </w:pPr>
    </w:p>
    <w:p w:rsidR="00F64F84" w:rsidRDefault="00F64F84" w:rsidP="00F64F84">
      <w:pPr>
        <w:pStyle w:val="ListParagraph"/>
        <w:ind w:left="1080"/>
      </w:pPr>
    </w:p>
    <w:p w:rsidR="00F64F84" w:rsidRDefault="00F64F84" w:rsidP="00F64F84">
      <w:pPr>
        <w:pStyle w:val="ListParagraph"/>
        <w:ind w:left="1080"/>
      </w:pPr>
    </w:p>
    <w:p w:rsidR="00F64F84" w:rsidRDefault="00F64F84" w:rsidP="00F64F84">
      <w:pPr>
        <w:pStyle w:val="ListParagraph"/>
        <w:ind w:left="1080"/>
      </w:pPr>
    </w:p>
    <w:p w:rsidR="00F64F84" w:rsidRDefault="00F64F84" w:rsidP="00F64F84">
      <w:pPr>
        <w:pStyle w:val="ListParagraph"/>
        <w:ind w:left="1080"/>
      </w:pPr>
    </w:p>
    <w:p w:rsidR="00F64F84" w:rsidRDefault="00F64F84" w:rsidP="00F64F84">
      <w:pPr>
        <w:pStyle w:val="ListParagraph"/>
        <w:ind w:left="1080"/>
      </w:pPr>
    </w:p>
    <w:p w:rsidR="00F64F84" w:rsidRDefault="00F64F84" w:rsidP="00F64F84">
      <w:pPr>
        <w:pStyle w:val="ListParagraph"/>
        <w:ind w:left="1080"/>
      </w:pPr>
    </w:p>
    <w:p w:rsidR="00F64F84" w:rsidRDefault="00F64F84" w:rsidP="00F64F84">
      <w:pPr>
        <w:pStyle w:val="ListParagraph"/>
        <w:ind w:left="1080"/>
      </w:pPr>
    </w:p>
    <w:p w:rsidR="00F64F84" w:rsidRDefault="00F64F84" w:rsidP="00F64F84">
      <w:pPr>
        <w:pStyle w:val="ListParagraph"/>
        <w:ind w:left="1080"/>
      </w:pPr>
    </w:p>
    <w:p w:rsidR="00F64F84" w:rsidRDefault="00F64F84" w:rsidP="00F64F84">
      <w:pPr>
        <w:pStyle w:val="ListParagraph"/>
        <w:ind w:left="1080"/>
      </w:pPr>
    </w:p>
    <w:p w:rsidR="00F64F84" w:rsidRDefault="00F64F84" w:rsidP="00F64F84">
      <w:pPr>
        <w:pStyle w:val="ListParagraph"/>
        <w:ind w:left="1080"/>
      </w:pPr>
    </w:p>
    <w:p w:rsidR="00F64F84" w:rsidRDefault="00F64F84" w:rsidP="00F64F84">
      <w:pPr>
        <w:pStyle w:val="ListParagraph"/>
        <w:ind w:left="1080"/>
      </w:pPr>
    </w:p>
    <w:p w:rsidR="00F64F84" w:rsidRDefault="00F64F84" w:rsidP="00F64F84">
      <w:pPr>
        <w:pStyle w:val="ListParagraph"/>
        <w:ind w:left="1080"/>
      </w:pPr>
    </w:p>
    <w:p w:rsidR="00F64F84" w:rsidRDefault="00F64F84" w:rsidP="00F64F84">
      <w:pPr>
        <w:pStyle w:val="ListParagraph"/>
        <w:ind w:left="1080"/>
      </w:pPr>
    </w:p>
    <w:p w:rsidR="00F64F84" w:rsidRDefault="00F64F84" w:rsidP="00F64F84">
      <w:pPr>
        <w:pStyle w:val="ListParagraph"/>
        <w:ind w:left="1080"/>
      </w:pPr>
    </w:p>
    <w:p w:rsidR="00F64F84" w:rsidRDefault="00F64F84" w:rsidP="00F64F84">
      <w:pPr>
        <w:pStyle w:val="ListParagraph"/>
        <w:ind w:left="1080"/>
      </w:pPr>
    </w:p>
    <w:p w:rsidR="00F64F84" w:rsidRDefault="00F64F84" w:rsidP="00F64F84">
      <w:pPr>
        <w:pStyle w:val="ListParagraph"/>
        <w:ind w:left="1080"/>
      </w:pPr>
    </w:p>
    <w:p w:rsidR="00F64F84" w:rsidRDefault="00F64F84" w:rsidP="00F64F84">
      <w:pPr>
        <w:pStyle w:val="ListParagraph"/>
        <w:ind w:left="1080"/>
      </w:pPr>
    </w:p>
    <w:p w:rsidR="00F64F84" w:rsidRDefault="00F64F84" w:rsidP="00F64F84">
      <w:pPr>
        <w:pStyle w:val="ListParagraph"/>
        <w:ind w:left="1080"/>
      </w:pPr>
    </w:p>
    <w:p w:rsidR="00F64F84" w:rsidRDefault="00F64F84" w:rsidP="00F64F84">
      <w:pPr>
        <w:pStyle w:val="ListParagraph"/>
        <w:ind w:left="1080"/>
      </w:pPr>
    </w:p>
    <w:p w:rsidR="00F64F84" w:rsidRDefault="00F64F84" w:rsidP="00F64F84">
      <w:pPr>
        <w:pStyle w:val="ListParagraph"/>
        <w:ind w:left="1080"/>
      </w:pPr>
    </w:p>
    <w:p w:rsidR="00F64F84" w:rsidRDefault="00F64F84" w:rsidP="00F64F84">
      <w:pPr>
        <w:pStyle w:val="ListParagraph"/>
        <w:ind w:left="1080"/>
      </w:pPr>
    </w:p>
    <w:p w:rsidR="00F64F84" w:rsidRPr="00F64F84" w:rsidRDefault="00F64F84" w:rsidP="00F64F84">
      <w:pPr>
        <w:pStyle w:val="ListParagraph"/>
        <w:ind w:left="1080"/>
        <w:rPr>
          <w:b/>
          <w:sz w:val="32"/>
          <w:szCs w:val="32"/>
        </w:rPr>
      </w:pPr>
      <w:r w:rsidRPr="00F64F84">
        <w:rPr>
          <w:b/>
          <w:sz w:val="32"/>
          <w:szCs w:val="32"/>
        </w:rPr>
        <w:lastRenderedPageBreak/>
        <w:t xml:space="preserve">Dealing with the Media </w:t>
      </w:r>
    </w:p>
    <w:p w:rsidR="00F64F84" w:rsidRDefault="00F64F84" w:rsidP="00F64F84">
      <w:pPr>
        <w:pStyle w:val="ListParagraph"/>
        <w:ind w:left="1080"/>
      </w:pPr>
    </w:p>
    <w:p w:rsidR="00F64F84" w:rsidRDefault="00F64F84" w:rsidP="00F64F84">
      <w:pPr>
        <w:pStyle w:val="ListParagraph"/>
        <w:ind w:left="1080"/>
      </w:pPr>
      <w:r>
        <w:t xml:space="preserve">● Advise parents, children and staff that only the designated spokesperson will deal with the media </w:t>
      </w:r>
    </w:p>
    <w:p w:rsidR="00F64F84" w:rsidRDefault="00F64F84" w:rsidP="00F64F84">
      <w:pPr>
        <w:pStyle w:val="ListParagraph"/>
        <w:ind w:left="1080"/>
      </w:pPr>
      <w:r>
        <w:t>● Allow limited and controlled access to the media</w:t>
      </w:r>
    </w:p>
    <w:p w:rsidR="00F64F84" w:rsidRDefault="00F64F84" w:rsidP="00F64F84">
      <w:pPr>
        <w:pStyle w:val="ListParagraph"/>
        <w:ind w:left="1080"/>
      </w:pPr>
      <w:r>
        <w:t xml:space="preserve">● Prepare a press statement - accurate, brief and carefully considered </w:t>
      </w:r>
    </w:p>
    <w:p w:rsidR="00F64F84" w:rsidRDefault="00F64F84" w:rsidP="00F64F84">
      <w:pPr>
        <w:pStyle w:val="ListParagraph"/>
        <w:ind w:left="1080"/>
      </w:pPr>
      <w:r>
        <w:t xml:space="preserve">● Protect and respect the privacy of the people most affected </w:t>
      </w:r>
    </w:p>
    <w:p w:rsidR="00F64F84" w:rsidRDefault="00F64F84" w:rsidP="00F64F84">
      <w:pPr>
        <w:pStyle w:val="ListParagraph"/>
        <w:ind w:left="1080"/>
      </w:pPr>
      <w:r>
        <w:t xml:space="preserve">● Major incidents - advice from DES press office, teacher unions </w:t>
      </w:r>
    </w:p>
    <w:p w:rsidR="00F64F84" w:rsidRDefault="00F64F84" w:rsidP="00F64F84">
      <w:pPr>
        <w:pStyle w:val="ListParagraph"/>
        <w:ind w:left="1080"/>
      </w:pPr>
      <w:r>
        <w:t xml:space="preserve">● </w:t>
      </w:r>
      <w:proofErr w:type="gramStart"/>
      <w:r>
        <w:t>Do</w:t>
      </w:r>
      <w:proofErr w:type="gramEnd"/>
      <w:r>
        <w:t xml:space="preserve"> not speak of situations outside school </w:t>
      </w:r>
    </w:p>
    <w:p w:rsidR="00F64F84" w:rsidRDefault="00F64F84" w:rsidP="00F64F84">
      <w:pPr>
        <w:pStyle w:val="ListParagraph"/>
        <w:ind w:left="1080"/>
      </w:pPr>
      <w:r>
        <w:t>● Media can be useful in dispelling rumours and stating that the school is coping well</w:t>
      </w:r>
    </w:p>
    <w:p w:rsidR="00F64F84" w:rsidRDefault="00F64F84" w:rsidP="00F64F84">
      <w:pPr>
        <w:pStyle w:val="ListParagraph"/>
        <w:ind w:left="1080"/>
      </w:pPr>
      <w:r>
        <w:t xml:space="preserve"> ● Seek legal advice </w:t>
      </w:r>
    </w:p>
    <w:p w:rsidR="00F64F84" w:rsidRDefault="00F64F84" w:rsidP="00F64F84">
      <w:pPr>
        <w:pStyle w:val="ListParagraph"/>
        <w:ind w:left="1080"/>
      </w:pPr>
      <w:proofErr w:type="gramStart"/>
      <w:r>
        <w:t>● Seek PR advice.</w:t>
      </w:r>
      <w:proofErr w:type="gramEnd"/>
      <w:r>
        <w:t xml:space="preserve"> </w:t>
      </w:r>
    </w:p>
    <w:p w:rsidR="00F64F84" w:rsidRDefault="00F64F84" w:rsidP="00F64F84">
      <w:pPr>
        <w:pStyle w:val="ListParagraph"/>
        <w:ind w:left="1080"/>
      </w:pPr>
    </w:p>
    <w:p w:rsidR="00F64F84" w:rsidRPr="00F64F84" w:rsidRDefault="00F64F84" w:rsidP="00F64F84">
      <w:pPr>
        <w:pStyle w:val="ListParagraph"/>
        <w:ind w:left="1080"/>
        <w:rPr>
          <w:b/>
          <w:sz w:val="32"/>
          <w:szCs w:val="32"/>
        </w:rPr>
      </w:pPr>
      <w:r w:rsidRPr="00F64F84">
        <w:rPr>
          <w:b/>
          <w:sz w:val="32"/>
          <w:szCs w:val="32"/>
        </w:rPr>
        <w:t>Dos &amp; Don’ts when dealing with the Media</w:t>
      </w:r>
    </w:p>
    <w:p w:rsidR="00F64F84" w:rsidRDefault="00F64F84" w:rsidP="00F64F84">
      <w:pPr>
        <w:pStyle w:val="ListParagraph"/>
        <w:ind w:left="1080"/>
      </w:pPr>
    </w:p>
    <w:p w:rsidR="00F64F84" w:rsidRDefault="00F64F84" w:rsidP="00F64F84">
      <w:pPr>
        <w:pStyle w:val="ListParagraph"/>
        <w:ind w:left="1080"/>
      </w:pPr>
      <w:r>
        <w:t xml:space="preserve">● </w:t>
      </w:r>
      <w:proofErr w:type="gramStart"/>
      <w:r>
        <w:t>Do</w:t>
      </w:r>
      <w:proofErr w:type="gramEnd"/>
      <w:r>
        <w:t xml:space="preserve"> write a press statement (Section R6) </w:t>
      </w:r>
    </w:p>
    <w:p w:rsidR="00F64F84" w:rsidRDefault="00F64F84" w:rsidP="00F64F84">
      <w:pPr>
        <w:pStyle w:val="ListParagraph"/>
        <w:ind w:left="1080"/>
      </w:pPr>
      <w:r>
        <w:t xml:space="preserve">● </w:t>
      </w:r>
      <w:proofErr w:type="gramStart"/>
      <w:r>
        <w:t>Do</w:t>
      </w:r>
      <w:proofErr w:type="gramEnd"/>
      <w:r>
        <w:t xml:space="preserve"> consider contacting the ASTI or other relevant body for advice and guidance </w:t>
      </w:r>
    </w:p>
    <w:p w:rsidR="00F64F84" w:rsidRDefault="00F64F84" w:rsidP="00F64F84">
      <w:pPr>
        <w:pStyle w:val="ListParagraph"/>
        <w:ind w:left="1080"/>
      </w:pPr>
      <w:r>
        <w:t xml:space="preserve">● </w:t>
      </w:r>
      <w:proofErr w:type="gramStart"/>
      <w:r>
        <w:t>Do</w:t>
      </w:r>
      <w:proofErr w:type="gramEnd"/>
      <w:r>
        <w:t xml:space="preserve"> use careful and sensitive language </w:t>
      </w:r>
    </w:p>
    <w:p w:rsidR="00F64F84" w:rsidRDefault="00F64F84" w:rsidP="00F64F84">
      <w:pPr>
        <w:pStyle w:val="ListParagraph"/>
        <w:ind w:left="1080"/>
      </w:pPr>
      <w:r>
        <w:t xml:space="preserve">● </w:t>
      </w:r>
      <w:proofErr w:type="gramStart"/>
      <w:r>
        <w:t>Do</w:t>
      </w:r>
      <w:proofErr w:type="gramEnd"/>
      <w:r>
        <w:t xml:space="preserve"> keep it short </w:t>
      </w:r>
    </w:p>
    <w:p w:rsidR="00F64F84" w:rsidRDefault="00F64F84" w:rsidP="00F64F84">
      <w:pPr>
        <w:pStyle w:val="ListParagraph"/>
        <w:ind w:left="1080"/>
      </w:pPr>
      <w:r>
        <w:t xml:space="preserve">● </w:t>
      </w:r>
      <w:proofErr w:type="gramStart"/>
      <w:r>
        <w:t>Do</w:t>
      </w:r>
      <w:proofErr w:type="gramEnd"/>
      <w:r>
        <w:t xml:space="preserve"> regard everything as recorded and quotable (generally the media will) </w:t>
      </w:r>
    </w:p>
    <w:p w:rsidR="00F64F84" w:rsidRDefault="00F64F84" w:rsidP="00F64F84">
      <w:pPr>
        <w:pStyle w:val="ListParagraph"/>
        <w:ind w:left="1080"/>
      </w:pPr>
      <w:r>
        <w:t xml:space="preserve">● </w:t>
      </w:r>
      <w:proofErr w:type="gramStart"/>
      <w:r>
        <w:t>Do</w:t>
      </w:r>
      <w:proofErr w:type="gramEnd"/>
      <w:r>
        <w:t xml:space="preserve"> ask whether there will be the possibility of editing the interview </w:t>
      </w:r>
    </w:p>
    <w:p w:rsidR="00F64F84" w:rsidRDefault="00F64F84" w:rsidP="00F64F84">
      <w:pPr>
        <w:pStyle w:val="ListParagraph"/>
        <w:ind w:left="1080"/>
      </w:pPr>
      <w:r>
        <w:t xml:space="preserve">● </w:t>
      </w:r>
      <w:proofErr w:type="gramStart"/>
      <w:r>
        <w:t>Do</w:t>
      </w:r>
      <w:proofErr w:type="gramEnd"/>
      <w:r>
        <w:t xml:space="preserve"> ask in advance for an outline of the questions that you will be asked </w:t>
      </w:r>
    </w:p>
    <w:p w:rsidR="00F64F84" w:rsidRDefault="00F64F84" w:rsidP="00F64F84">
      <w:pPr>
        <w:pStyle w:val="ListParagraph"/>
        <w:ind w:left="1080"/>
      </w:pPr>
      <w:r>
        <w:t xml:space="preserve">● </w:t>
      </w:r>
      <w:proofErr w:type="gramStart"/>
      <w:r>
        <w:t>Do</w:t>
      </w:r>
      <w:proofErr w:type="gramEnd"/>
      <w:r>
        <w:t xml:space="preserve"> avoid sweeping statements and generalisations </w:t>
      </w:r>
    </w:p>
    <w:p w:rsidR="00F64F84" w:rsidRDefault="00F64F84" w:rsidP="00F64F84">
      <w:pPr>
        <w:pStyle w:val="ListParagraph"/>
        <w:ind w:left="1080"/>
      </w:pPr>
      <w:r>
        <w:t xml:space="preserve">● </w:t>
      </w:r>
      <w:proofErr w:type="gramStart"/>
      <w:r>
        <w:t>Do</w:t>
      </w:r>
      <w:proofErr w:type="gramEnd"/>
      <w:r>
        <w:t xml:space="preserve"> avoid being drawn into speculation </w:t>
      </w:r>
    </w:p>
    <w:p w:rsidR="00F64F84" w:rsidRDefault="00F64F84" w:rsidP="00F64F84">
      <w:pPr>
        <w:pStyle w:val="ListParagraph"/>
        <w:ind w:left="1080"/>
      </w:pPr>
      <w:r>
        <w:t xml:space="preserve">● </w:t>
      </w:r>
      <w:proofErr w:type="gramStart"/>
      <w:r>
        <w:t>Don’t</w:t>
      </w:r>
      <w:proofErr w:type="gramEnd"/>
      <w:r>
        <w:t xml:space="preserve"> go into personal details of those involved </w:t>
      </w:r>
    </w:p>
    <w:p w:rsidR="00F64F84" w:rsidRDefault="00F64F84" w:rsidP="00F64F84">
      <w:pPr>
        <w:pStyle w:val="ListParagraph"/>
        <w:ind w:left="1080"/>
      </w:pPr>
      <w:r>
        <w:t xml:space="preserve">● </w:t>
      </w:r>
      <w:proofErr w:type="gramStart"/>
      <w:r>
        <w:t>Don’t</w:t>
      </w:r>
      <w:proofErr w:type="gramEnd"/>
      <w:r>
        <w:t xml:space="preserve"> read the statement to the camera </w:t>
      </w:r>
    </w:p>
    <w:p w:rsidR="00F64F84" w:rsidRDefault="00F64F84" w:rsidP="00F64F84">
      <w:pPr>
        <w:pStyle w:val="ListParagraph"/>
        <w:ind w:left="1080"/>
      </w:pPr>
      <w:r>
        <w:t xml:space="preserve">● </w:t>
      </w:r>
      <w:proofErr w:type="gramStart"/>
      <w:r>
        <w:t>Don’t</w:t>
      </w:r>
      <w:proofErr w:type="gramEnd"/>
      <w:r>
        <w:t xml:space="preserve"> engage in rambling discussions afterwards </w:t>
      </w:r>
    </w:p>
    <w:p w:rsidR="00F64F84" w:rsidRDefault="00F64F84" w:rsidP="00F64F84">
      <w:pPr>
        <w:pStyle w:val="ListParagraph"/>
        <w:ind w:left="1080"/>
      </w:pPr>
      <w:r>
        <w:t xml:space="preserve">● Don‘t use “No Comment” </w:t>
      </w:r>
    </w:p>
    <w:p w:rsidR="00F64F84" w:rsidRDefault="00F64F84" w:rsidP="00F64F84">
      <w:pPr>
        <w:pStyle w:val="ListParagraph"/>
        <w:ind w:left="1080"/>
      </w:pPr>
      <w:r>
        <w:t xml:space="preserve">● </w:t>
      </w:r>
      <w:proofErr w:type="gramStart"/>
      <w:r>
        <w:t>Don’t</w:t>
      </w:r>
      <w:proofErr w:type="gramEnd"/>
      <w:r>
        <w:t xml:space="preserve"> respond to “quotes” from others </w:t>
      </w:r>
    </w:p>
    <w:p w:rsidR="00F64F84" w:rsidRDefault="00F64F84" w:rsidP="00F64F84">
      <w:pPr>
        <w:pStyle w:val="ListParagraph"/>
        <w:ind w:left="1080"/>
      </w:pPr>
      <w:r>
        <w:t xml:space="preserve">● </w:t>
      </w:r>
      <w:proofErr w:type="gramStart"/>
      <w:r>
        <w:t>Don’t</w:t>
      </w:r>
      <w:proofErr w:type="gramEnd"/>
      <w:r>
        <w:t xml:space="preserve"> answer questions you don’t know the answer to </w:t>
      </w:r>
    </w:p>
    <w:p w:rsidR="00F64F84" w:rsidRDefault="00F64F84" w:rsidP="00F64F84">
      <w:pPr>
        <w:pStyle w:val="ListParagraph"/>
        <w:ind w:left="1080"/>
      </w:pPr>
      <w:r>
        <w:t xml:space="preserve">● Don’t </w:t>
      </w:r>
      <w:proofErr w:type="gramStart"/>
      <w:r>
        <w:t>make ,off</w:t>
      </w:r>
      <w:proofErr w:type="gramEnd"/>
      <w:r>
        <w:t>-the-record comments.</w:t>
      </w:r>
    </w:p>
    <w:p w:rsidR="00F64F84" w:rsidRDefault="00F64F84" w:rsidP="00F64F84">
      <w:pPr>
        <w:pStyle w:val="ListParagraph"/>
        <w:ind w:left="1080"/>
      </w:pPr>
    </w:p>
    <w:p w:rsidR="00F64F84" w:rsidRDefault="00F64F84" w:rsidP="00F64F84">
      <w:pPr>
        <w:pStyle w:val="ListParagraph"/>
        <w:ind w:left="1080"/>
      </w:pPr>
    </w:p>
    <w:p w:rsidR="00F64F84" w:rsidRDefault="00F64F84" w:rsidP="00F64F84">
      <w:pPr>
        <w:pStyle w:val="ListParagraph"/>
        <w:ind w:left="1080" w:hanging="371"/>
        <w:rPr>
          <w:b/>
          <w:sz w:val="32"/>
          <w:szCs w:val="32"/>
        </w:rPr>
      </w:pPr>
      <w:r w:rsidRPr="00F64F84">
        <w:rPr>
          <w:b/>
          <w:sz w:val="32"/>
          <w:szCs w:val="32"/>
        </w:rPr>
        <w:t>S</w:t>
      </w:r>
      <w:r>
        <w:rPr>
          <w:b/>
          <w:sz w:val="32"/>
          <w:szCs w:val="32"/>
        </w:rPr>
        <w:t>ummary Checklist for Principal</w:t>
      </w:r>
    </w:p>
    <w:p w:rsidR="00F64F84" w:rsidRPr="00F64F84" w:rsidRDefault="00F64F84" w:rsidP="00F64F84">
      <w:pPr>
        <w:pStyle w:val="ListParagraph"/>
        <w:ind w:left="1080"/>
        <w:rPr>
          <w:b/>
          <w:sz w:val="32"/>
          <w:szCs w:val="32"/>
        </w:rPr>
      </w:pPr>
    </w:p>
    <w:p w:rsidR="00EF1F4A" w:rsidRDefault="00F64F84" w:rsidP="00F64F84">
      <w:pPr>
        <w:pStyle w:val="ListParagraph"/>
        <w:ind w:left="1080"/>
      </w:pPr>
      <w:r>
        <w:t xml:space="preserve">● Gather the facts - Who? What? When? Where? </w:t>
      </w:r>
    </w:p>
    <w:p w:rsidR="00EF1F4A" w:rsidRDefault="00F64F84" w:rsidP="00F64F84">
      <w:pPr>
        <w:pStyle w:val="ListParagraph"/>
        <w:ind w:left="1080"/>
      </w:pPr>
      <w:r>
        <w:t xml:space="preserve">● Contact appropriate agencies </w:t>
      </w:r>
    </w:p>
    <w:p w:rsidR="00EF1F4A" w:rsidRDefault="00F64F84" w:rsidP="00F64F84">
      <w:pPr>
        <w:pStyle w:val="ListParagraph"/>
        <w:ind w:left="1080"/>
      </w:pPr>
      <w:r>
        <w:t xml:space="preserve">● Convene the Critical Incident Management Team </w:t>
      </w:r>
    </w:p>
    <w:p w:rsidR="00EF1F4A" w:rsidRDefault="00F64F84" w:rsidP="00F64F84">
      <w:pPr>
        <w:pStyle w:val="ListParagraph"/>
        <w:ind w:left="1080"/>
      </w:pPr>
      <w:r>
        <w:t xml:space="preserve">● Organise for the supervision of students </w:t>
      </w:r>
    </w:p>
    <w:p w:rsidR="00EF1F4A" w:rsidRDefault="00F64F84" w:rsidP="00F64F84">
      <w:pPr>
        <w:pStyle w:val="ListParagraph"/>
        <w:ind w:left="1080"/>
      </w:pPr>
      <w:r>
        <w:t xml:space="preserve">● Inform staff </w:t>
      </w:r>
    </w:p>
    <w:p w:rsidR="00EF1F4A" w:rsidRDefault="00F64F84" w:rsidP="00F64F84">
      <w:pPr>
        <w:pStyle w:val="ListParagraph"/>
        <w:ind w:left="1080"/>
      </w:pPr>
      <w:r>
        <w:t xml:space="preserve">● Agree on a statement of the facts </w:t>
      </w:r>
    </w:p>
    <w:p w:rsidR="00EF1F4A" w:rsidRDefault="00F64F84" w:rsidP="00F64F84">
      <w:pPr>
        <w:pStyle w:val="ListParagraph"/>
        <w:ind w:left="1080"/>
      </w:pPr>
      <w:r>
        <w:t xml:space="preserve">● Identify high risk students </w:t>
      </w:r>
    </w:p>
    <w:p w:rsidR="00EF1F4A" w:rsidRDefault="00F64F84" w:rsidP="00F64F84">
      <w:pPr>
        <w:pStyle w:val="ListParagraph"/>
        <w:ind w:left="1080"/>
      </w:pPr>
      <w:r>
        <w:t xml:space="preserve">● Appoint someone to deal with phone enquiries </w:t>
      </w:r>
    </w:p>
    <w:p w:rsidR="00EF1F4A" w:rsidRDefault="00F64F84" w:rsidP="00F64F84">
      <w:pPr>
        <w:pStyle w:val="ListParagraph"/>
        <w:ind w:left="1080"/>
      </w:pPr>
      <w:r>
        <w:lastRenderedPageBreak/>
        <w:t xml:space="preserve">● Organise timetable for the day </w:t>
      </w:r>
    </w:p>
    <w:p w:rsidR="00EF1F4A" w:rsidRDefault="00F64F84" w:rsidP="00F64F84">
      <w:pPr>
        <w:pStyle w:val="ListParagraph"/>
        <w:ind w:left="1080"/>
      </w:pPr>
      <w:r>
        <w:t xml:space="preserve">● Maintain the normal school routine when at all possible </w:t>
      </w:r>
    </w:p>
    <w:p w:rsidR="00EF1F4A" w:rsidRDefault="00F64F84" w:rsidP="00F64F84">
      <w:pPr>
        <w:pStyle w:val="ListParagraph"/>
        <w:ind w:left="1080"/>
      </w:pPr>
      <w:r>
        <w:t xml:space="preserve">● Inform parents/guardians </w:t>
      </w:r>
    </w:p>
    <w:p w:rsidR="00EF1F4A" w:rsidRDefault="00F64F84" w:rsidP="00F64F84">
      <w:pPr>
        <w:pStyle w:val="ListParagraph"/>
        <w:ind w:left="1080"/>
      </w:pPr>
      <w:r>
        <w:t xml:space="preserve">● Inform students </w:t>
      </w:r>
    </w:p>
    <w:p w:rsidR="00EF1F4A" w:rsidRDefault="00F64F84" w:rsidP="00F64F84">
      <w:pPr>
        <w:pStyle w:val="ListParagraph"/>
        <w:ind w:left="1080"/>
      </w:pPr>
      <w:r>
        <w:t xml:space="preserve">● Make contact with the bereaved family </w:t>
      </w:r>
    </w:p>
    <w:p w:rsidR="00EF1F4A" w:rsidRDefault="00F64F84" w:rsidP="00F64F84">
      <w:pPr>
        <w:pStyle w:val="ListParagraph"/>
        <w:ind w:left="1080"/>
      </w:pPr>
      <w:r>
        <w:t xml:space="preserve">● Organise support </w:t>
      </w:r>
    </w:p>
    <w:p w:rsidR="00EF1F4A" w:rsidRDefault="00F64F84" w:rsidP="00F64F84">
      <w:pPr>
        <w:pStyle w:val="ListParagraph"/>
        <w:ind w:left="1080"/>
      </w:pPr>
      <w:r>
        <w:t xml:space="preserve">● Respond to the media </w:t>
      </w:r>
    </w:p>
    <w:p w:rsidR="00EF1F4A" w:rsidRDefault="00F64F84" w:rsidP="00F64F84">
      <w:pPr>
        <w:pStyle w:val="ListParagraph"/>
        <w:ind w:left="1080"/>
      </w:pPr>
      <w:r>
        <w:t xml:space="preserve">● Decide on school arrangements for funeral, services etc. </w:t>
      </w:r>
    </w:p>
    <w:p w:rsidR="00EF1F4A" w:rsidRDefault="00EF1F4A" w:rsidP="00F64F84">
      <w:pPr>
        <w:pStyle w:val="ListParagraph"/>
        <w:ind w:left="1080"/>
      </w:pPr>
      <w:r>
        <w:t>● Principal’</w:t>
      </w:r>
      <w:r w:rsidR="00F64F84">
        <w:t>s letter to parents</w:t>
      </w:r>
    </w:p>
    <w:p w:rsidR="00EF1F4A" w:rsidRDefault="00F64F84" w:rsidP="00F64F84">
      <w:pPr>
        <w:pStyle w:val="ListParagraph"/>
        <w:ind w:left="1080"/>
      </w:pPr>
      <w:r>
        <w:t>● Information (if any) to be posted on website</w:t>
      </w:r>
    </w:p>
    <w:p w:rsidR="00EF1F4A" w:rsidRDefault="00EF1F4A" w:rsidP="00F64F84">
      <w:pPr>
        <w:pStyle w:val="ListParagraph"/>
        <w:ind w:left="1080"/>
      </w:pPr>
    </w:p>
    <w:p w:rsidR="00EF1F4A" w:rsidRPr="00EF1F4A" w:rsidRDefault="00F64F84" w:rsidP="00EF1F4A">
      <w:pPr>
        <w:pStyle w:val="ListParagraph"/>
        <w:ind w:left="1080" w:hanging="371"/>
        <w:rPr>
          <w:b/>
          <w:sz w:val="32"/>
          <w:szCs w:val="32"/>
        </w:rPr>
      </w:pPr>
      <w:r w:rsidRPr="00EF1F4A">
        <w:rPr>
          <w:b/>
          <w:sz w:val="32"/>
          <w:szCs w:val="32"/>
        </w:rPr>
        <w:t xml:space="preserve"> Suggested Agenda for Meeting with CIMT / Key Staff</w:t>
      </w:r>
    </w:p>
    <w:p w:rsidR="00EF1F4A" w:rsidRDefault="00EF1F4A" w:rsidP="00F64F84">
      <w:pPr>
        <w:pStyle w:val="ListParagraph"/>
        <w:ind w:left="1080"/>
      </w:pPr>
    </w:p>
    <w:p w:rsidR="00EF1F4A" w:rsidRDefault="00F64F84" w:rsidP="00F64F84">
      <w:pPr>
        <w:pStyle w:val="ListParagraph"/>
        <w:ind w:left="1080"/>
      </w:pPr>
      <w:r>
        <w:t xml:space="preserve">● Share full details of the event </w:t>
      </w:r>
    </w:p>
    <w:p w:rsidR="00EF1F4A" w:rsidRDefault="00F64F84" w:rsidP="00F64F84">
      <w:pPr>
        <w:pStyle w:val="ListParagraph"/>
        <w:ind w:left="1080"/>
      </w:pPr>
      <w:r>
        <w:t xml:space="preserve">● Agree on the facts </w:t>
      </w:r>
    </w:p>
    <w:p w:rsidR="00EF1F4A" w:rsidRDefault="00F64F84" w:rsidP="00F64F84">
      <w:pPr>
        <w:pStyle w:val="ListParagraph"/>
        <w:ind w:left="1080"/>
      </w:pPr>
      <w:r>
        <w:t xml:space="preserve">● </w:t>
      </w:r>
      <w:proofErr w:type="gramStart"/>
      <w:r>
        <w:t>These</w:t>
      </w:r>
      <w:proofErr w:type="gramEnd"/>
      <w:r>
        <w:t xml:space="preserve"> will need to be relayed in a clear, appropriate and consistent manner by all staff to the students </w:t>
      </w:r>
    </w:p>
    <w:p w:rsidR="00EF1F4A" w:rsidRDefault="00F64F84" w:rsidP="00F64F84">
      <w:pPr>
        <w:pStyle w:val="ListParagraph"/>
        <w:ind w:left="1080"/>
      </w:pPr>
      <w:r>
        <w:t xml:space="preserve">● Discuss what agencies have been contacted and whether there are additional ones that should be informed (check Emergency Contact List Section 11, R21) </w:t>
      </w:r>
    </w:p>
    <w:p w:rsidR="00EF1F4A" w:rsidRDefault="00F64F84" w:rsidP="00F64F84">
      <w:pPr>
        <w:pStyle w:val="ListParagraph"/>
        <w:ind w:left="1080"/>
      </w:pPr>
      <w:r>
        <w:t xml:space="preserve">● Managing communication needs careful attention. Use of social media can be a good medium for facilitating factual and appropriate communication </w:t>
      </w:r>
    </w:p>
    <w:p w:rsidR="00EF1F4A" w:rsidRDefault="00F64F84" w:rsidP="00F64F84">
      <w:pPr>
        <w:pStyle w:val="ListParagraph"/>
        <w:ind w:left="1080"/>
      </w:pPr>
      <w:r>
        <w:t xml:space="preserve">● </w:t>
      </w:r>
      <w:proofErr w:type="gramStart"/>
      <w:r>
        <w:t>When</w:t>
      </w:r>
      <w:proofErr w:type="gramEnd"/>
      <w:r>
        <w:t xml:space="preserve"> a number of external agencies are involved in a response, coordination will be needed and procedures will need to be agreed. An agency such as NEPS may take on this role </w:t>
      </w:r>
    </w:p>
    <w:p w:rsidR="00EF1F4A" w:rsidRDefault="00F64F84" w:rsidP="00F64F84">
      <w:pPr>
        <w:pStyle w:val="ListParagraph"/>
        <w:ind w:left="1080"/>
      </w:pPr>
      <w:r>
        <w:t xml:space="preserve">● Plan procedures for the day </w:t>
      </w:r>
    </w:p>
    <w:p w:rsidR="00EF1F4A" w:rsidRDefault="00F64F84" w:rsidP="00F64F84">
      <w:pPr>
        <w:pStyle w:val="ListParagraph"/>
        <w:ind w:left="1080"/>
      </w:pPr>
      <w:r>
        <w:t xml:space="preserve">● Discuss issues relating to school routine, including school closure. Remember it is important to maintain a normal routine when at all possible. It is recommended that the school timetable runs as normal. This will provide a sense of safety and structure which is comforting for many students. Teachers should give students the opportunity to talk about what has happened and temporarily shelve all academic activities if necessary. </w:t>
      </w:r>
    </w:p>
    <w:p w:rsidR="00EF1F4A" w:rsidRDefault="00F64F84" w:rsidP="00F64F84">
      <w:pPr>
        <w:pStyle w:val="ListParagraph"/>
        <w:ind w:left="1080"/>
      </w:pPr>
      <w:r>
        <w:t>See Section 11, R5 for further information</w:t>
      </w:r>
    </w:p>
    <w:p w:rsidR="00EF1F4A" w:rsidRDefault="00F64F84" w:rsidP="00F64F84">
      <w:pPr>
        <w:pStyle w:val="ListParagraph"/>
        <w:ind w:left="1080"/>
      </w:pPr>
      <w:r>
        <w:t xml:space="preserve">● </w:t>
      </w:r>
      <w:proofErr w:type="gramStart"/>
      <w:r>
        <w:t>You</w:t>
      </w:r>
      <w:proofErr w:type="gramEnd"/>
      <w:r>
        <w:t xml:space="preserve"> may wish to consult students about what to do if there is an event scheduled such as a trip, concert, match, etc. This should reduce the likelihood of students being angry later on as a result of any school action or in-action. </w:t>
      </w:r>
    </w:p>
    <w:p w:rsidR="00EF1F4A" w:rsidRDefault="00F64F84" w:rsidP="00F64F84">
      <w:pPr>
        <w:pStyle w:val="ListParagraph"/>
        <w:ind w:left="1080"/>
      </w:pPr>
      <w:r>
        <w:t xml:space="preserve">● Discuss how to break the news to relatives and close friends and who should do this (remember that they must always be told separately) </w:t>
      </w:r>
    </w:p>
    <w:p w:rsidR="00EF1F4A" w:rsidRDefault="00F64F84" w:rsidP="00F64F84">
      <w:pPr>
        <w:pStyle w:val="ListParagraph"/>
        <w:ind w:left="1080"/>
      </w:pPr>
      <w:r>
        <w:t xml:space="preserve">● Discuss how to break the news to the rest of the students. It is often best to do this with class groups, rather than large assemblies. </w:t>
      </w:r>
    </w:p>
    <w:p w:rsidR="00EF1F4A" w:rsidRDefault="00F64F84" w:rsidP="00F64F84">
      <w:pPr>
        <w:pStyle w:val="ListParagraph"/>
        <w:ind w:left="1080"/>
      </w:pPr>
      <w:r>
        <w:t xml:space="preserve">● Discuss how to identify vulnerable students </w:t>
      </w:r>
    </w:p>
    <w:p w:rsidR="00F64F84" w:rsidRDefault="00F64F84" w:rsidP="00F64F84">
      <w:pPr>
        <w:pStyle w:val="ListParagraph"/>
        <w:ind w:left="1080"/>
      </w:pPr>
      <w:r>
        <w:t xml:space="preserve">● </w:t>
      </w:r>
      <w:proofErr w:type="gramStart"/>
      <w:r>
        <w:t>If</w:t>
      </w:r>
      <w:proofErr w:type="gramEnd"/>
      <w:r>
        <w:t xml:space="preserve"> there are students of various nationalities and religions in the school, this needs to be taken into consideration in organising prayer services, attendance at the funeral etc.</w:t>
      </w:r>
    </w:p>
    <w:p w:rsidR="00C8626B" w:rsidRDefault="00C8626B" w:rsidP="00F64F84">
      <w:pPr>
        <w:pStyle w:val="ListParagraph"/>
        <w:ind w:left="1080"/>
      </w:pPr>
    </w:p>
    <w:p w:rsidR="00C8626B" w:rsidRDefault="00C8626B" w:rsidP="00F64F84">
      <w:pPr>
        <w:pStyle w:val="ListParagraph"/>
        <w:ind w:left="1080"/>
      </w:pPr>
    </w:p>
    <w:p w:rsidR="00C8626B" w:rsidRDefault="00C8626B" w:rsidP="00F64F84">
      <w:pPr>
        <w:pStyle w:val="ListParagraph"/>
        <w:ind w:left="1080"/>
      </w:pPr>
    </w:p>
    <w:p w:rsidR="00C8626B" w:rsidRDefault="00C8626B" w:rsidP="00C8626B">
      <w:pPr>
        <w:ind w:left="709"/>
        <w:rPr>
          <w:b/>
        </w:rPr>
      </w:pPr>
      <w:r>
        <w:rPr>
          <w:b/>
        </w:rPr>
        <w:lastRenderedPageBreak/>
        <w:t xml:space="preserve">Team leader: </w:t>
      </w:r>
      <w:r>
        <w:rPr>
          <w:i/>
        </w:rPr>
        <w:t>(</w:t>
      </w:r>
      <w:r>
        <w:rPr>
          <w:i/>
        </w:rPr>
        <w:t>Mick Walsh</w:t>
      </w:r>
      <w:r>
        <w:rPr>
          <w:i/>
        </w:rPr>
        <w:t>)</w:t>
      </w:r>
      <w:r w:rsidRPr="00D81E9D">
        <w:rPr>
          <w:b/>
        </w:rPr>
        <w:t xml:space="preserve"> </w:t>
      </w:r>
    </w:p>
    <w:p w:rsidR="00C8626B" w:rsidRDefault="00C8626B" w:rsidP="00C8626B">
      <w:pPr>
        <w:ind w:left="709"/>
      </w:pPr>
      <w:r>
        <w:rPr>
          <w:b/>
        </w:rPr>
        <w:t>Role</w:t>
      </w:r>
    </w:p>
    <w:p w:rsidR="00C8626B" w:rsidRDefault="00C8626B" w:rsidP="00C8626B">
      <w:pPr>
        <w:numPr>
          <w:ilvl w:val="0"/>
          <w:numId w:val="3"/>
        </w:numPr>
        <w:spacing w:after="5" w:line="249" w:lineRule="auto"/>
        <w:ind w:left="709" w:hanging="454"/>
        <w:jc w:val="both"/>
      </w:pPr>
      <w:r>
        <w:t>Alerts the team members to the crisis and convenes a meeting</w:t>
      </w:r>
    </w:p>
    <w:p w:rsidR="00C8626B" w:rsidRDefault="00C8626B" w:rsidP="00C8626B">
      <w:pPr>
        <w:numPr>
          <w:ilvl w:val="0"/>
          <w:numId w:val="3"/>
        </w:numPr>
        <w:spacing w:after="5" w:line="249" w:lineRule="auto"/>
        <w:ind w:left="709" w:hanging="454"/>
        <w:jc w:val="both"/>
      </w:pPr>
      <w:r>
        <w:t>Coordinates the tasks of the team</w:t>
      </w:r>
    </w:p>
    <w:p w:rsidR="00C8626B" w:rsidRDefault="00C8626B" w:rsidP="00C8626B">
      <w:pPr>
        <w:numPr>
          <w:ilvl w:val="0"/>
          <w:numId w:val="3"/>
        </w:numPr>
        <w:spacing w:after="5" w:line="249" w:lineRule="auto"/>
        <w:ind w:left="709" w:hanging="454"/>
        <w:jc w:val="both"/>
      </w:pPr>
      <w:r>
        <w:t>Liaises with the Board of Management; DES; NEPS; SEC</w:t>
      </w:r>
    </w:p>
    <w:p w:rsidR="00C8626B" w:rsidRDefault="00C8626B" w:rsidP="00C8626B">
      <w:pPr>
        <w:numPr>
          <w:ilvl w:val="0"/>
          <w:numId w:val="3"/>
        </w:numPr>
        <w:spacing w:after="278" w:line="249" w:lineRule="auto"/>
        <w:ind w:left="709" w:hanging="454"/>
        <w:jc w:val="both"/>
      </w:pPr>
      <w:r>
        <w:t>Liaises with the bereaved family</w:t>
      </w:r>
    </w:p>
    <w:p w:rsidR="00C8626B" w:rsidRPr="00D81E9D" w:rsidRDefault="00C8626B" w:rsidP="00C8626B">
      <w:pPr>
        <w:spacing w:after="282"/>
        <w:ind w:left="709"/>
        <w:jc w:val="center"/>
        <w:rPr>
          <w:i/>
          <w:sz w:val="20"/>
          <w:szCs w:val="20"/>
        </w:rPr>
      </w:pPr>
      <w:r w:rsidRPr="00D81E9D">
        <w:rPr>
          <w:i/>
          <w:sz w:val="20"/>
          <w:szCs w:val="20"/>
        </w:rPr>
        <w:t xml:space="preserve">(Note </w:t>
      </w:r>
      <w:r>
        <w:rPr>
          <w:i/>
          <w:sz w:val="20"/>
          <w:szCs w:val="20"/>
        </w:rPr>
        <w:t>–</w:t>
      </w:r>
      <w:r w:rsidRPr="00D81E9D">
        <w:rPr>
          <w:i/>
          <w:sz w:val="20"/>
          <w:szCs w:val="20"/>
        </w:rPr>
        <w:t xml:space="preserve"> </w:t>
      </w:r>
      <w:r>
        <w:rPr>
          <w:i/>
          <w:sz w:val="20"/>
          <w:szCs w:val="20"/>
        </w:rPr>
        <w:t>Myles Mitchell will take the role in the absence of Mick Walsh)</w:t>
      </w:r>
    </w:p>
    <w:p w:rsidR="00C8626B" w:rsidRDefault="00C8626B" w:rsidP="00C8626B">
      <w:pPr>
        <w:ind w:left="709"/>
        <w:rPr>
          <w:b/>
        </w:rPr>
      </w:pPr>
      <w:r>
        <w:rPr>
          <w:b/>
        </w:rPr>
        <w:t xml:space="preserve">Garda liaison </w:t>
      </w:r>
      <w:r>
        <w:rPr>
          <w:i/>
        </w:rPr>
        <w:t>(Maura 0’Neill</w:t>
      </w:r>
      <w:r>
        <w:rPr>
          <w:i/>
        </w:rPr>
        <w:t>)</w:t>
      </w:r>
      <w:r w:rsidRPr="00D81E9D">
        <w:rPr>
          <w:b/>
        </w:rPr>
        <w:t xml:space="preserve"> </w:t>
      </w:r>
    </w:p>
    <w:p w:rsidR="00C8626B" w:rsidRDefault="00C8626B" w:rsidP="00C8626B">
      <w:pPr>
        <w:ind w:left="709"/>
      </w:pPr>
      <w:r>
        <w:rPr>
          <w:b/>
        </w:rPr>
        <w:t>Role</w:t>
      </w:r>
    </w:p>
    <w:p w:rsidR="00C8626B" w:rsidRDefault="00C8626B" w:rsidP="00C8626B">
      <w:pPr>
        <w:numPr>
          <w:ilvl w:val="0"/>
          <w:numId w:val="3"/>
        </w:numPr>
        <w:spacing w:after="5" w:line="249" w:lineRule="auto"/>
        <w:ind w:left="709" w:hanging="454"/>
        <w:jc w:val="both"/>
      </w:pPr>
      <w:r>
        <w:t>Liaises with the Gardaí</w:t>
      </w:r>
    </w:p>
    <w:p w:rsidR="00C8626B" w:rsidRDefault="00C8626B" w:rsidP="00C8626B">
      <w:pPr>
        <w:numPr>
          <w:ilvl w:val="0"/>
          <w:numId w:val="3"/>
        </w:numPr>
        <w:spacing w:after="282" w:line="249" w:lineRule="auto"/>
        <w:ind w:left="709" w:hanging="454"/>
        <w:jc w:val="both"/>
      </w:pPr>
      <w:r>
        <w:t>Ensures that information about deaths or other developments is checked out for accuracy before being shared</w:t>
      </w:r>
    </w:p>
    <w:p w:rsidR="00C8626B" w:rsidRDefault="00C8626B" w:rsidP="00C8626B">
      <w:pPr>
        <w:ind w:left="709"/>
        <w:rPr>
          <w:b/>
        </w:rPr>
      </w:pPr>
      <w:r>
        <w:rPr>
          <w:b/>
        </w:rPr>
        <w:t xml:space="preserve">Staff liaison </w:t>
      </w:r>
      <w:r>
        <w:rPr>
          <w:i/>
        </w:rPr>
        <w:t xml:space="preserve">Mary Bridget </w:t>
      </w:r>
      <w:proofErr w:type="spellStart"/>
      <w:r>
        <w:rPr>
          <w:i/>
        </w:rPr>
        <w:t>Lenane</w:t>
      </w:r>
      <w:proofErr w:type="spellEnd"/>
      <w:r>
        <w:rPr>
          <w:i/>
        </w:rPr>
        <w:t>)</w:t>
      </w:r>
      <w:r w:rsidRPr="00D81E9D">
        <w:rPr>
          <w:b/>
        </w:rPr>
        <w:t xml:space="preserve"> </w:t>
      </w:r>
    </w:p>
    <w:p w:rsidR="00C8626B" w:rsidRDefault="00C8626B" w:rsidP="00C8626B">
      <w:pPr>
        <w:ind w:left="709"/>
      </w:pPr>
      <w:r>
        <w:rPr>
          <w:b/>
        </w:rPr>
        <w:t>Role</w:t>
      </w:r>
    </w:p>
    <w:p w:rsidR="00C8626B" w:rsidRDefault="00C8626B" w:rsidP="00C8626B">
      <w:pPr>
        <w:numPr>
          <w:ilvl w:val="0"/>
          <w:numId w:val="3"/>
        </w:numPr>
        <w:spacing w:after="1" w:line="243" w:lineRule="auto"/>
        <w:ind w:left="709" w:hanging="454"/>
        <w:jc w:val="both"/>
      </w:pPr>
      <w:r>
        <w:t>Leads briefing meetings for staff on the facts as known, gives staff members an opportunity to express their feelings and ask questions, outlines the routine for the day</w:t>
      </w:r>
    </w:p>
    <w:p w:rsidR="00C8626B" w:rsidRDefault="00C8626B" w:rsidP="00C8626B">
      <w:pPr>
        <w:numPr>
          <w:ilvl w:val="0"/>
          <w:numId w:val="3"/>
        </w:numPr>
        <w:spacing w:after="5" w:line="249" w:lineRule="auto"/>
        <w:ind w:left="709" w:hanging="454"/>
        <w:jc w:val="both"/>
      </w:pPr>
      <w:r>
        <w:rPr>
          <w:noProof/>
        </w:rPr>
        <mc:AlternateContent>
          <mc:Choice Requires="wpg">
            <w:drawing>
              <wp:anchor distT="0" distB="0" distL="114300" distR="114300" simplePos="0" relativeHeight="251659264" behindDoc="0" locked="0" layoutInCell="1" allowOverlap="1" wp14:anchorId="755C8036" wp14:editId="78AF83F6">
                <wp:simplePos x="0" y="0"/>
                <wp:positionH relativeFrom="page">
                  <wp:posOffset>7118350</wp:posOffset>
                </wp:positionH>
                <wp:positionV relativeFrom="page">
                  <wp:posOffset>11430</wp:posOffset>
                </wp:positionV>
                <wp:extent cx="438150" cy="10680700"/>
                <wp:effectExtent l="3175" t="1905" r="0" b="4445"/>
                <wp:wrapSquare wrapText="bothSides"/>
                <wp:docPr id="9" name="Group 269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10680700"/>
                          <a:chOff x="0" y="0"/>
                          <a:chExt cx="4382" cy="106807"/>
                        </a:xfrm>
                      </wpg:grpSpPr>
                      <wps:wsp>
                        <wps:cNvPr id="10" name="Shape 284639"/>
                        <wps:cNvSpPr>
                          <a:spLocks/>
                        </wps:cNvSpPr>
                        <wps:spPr bwMode="auto">
                          <a:xfrm>
                            <a:off x="0" y="0"/>
                            <a:ext cx="4382" cy="1068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38226"/>
                              <a:gd name="T5" fmla="*/ 0 h 10680700"/>
                              <a:gd name="T6" fmla="*/ 438226 w 438226"/>
                              <a:gd name="T7" fmla="*/ 10680700 h 10680700"/>
                            </a:gdLst>
                            <a:ahLst/>
                            <a:cxnLst/>
                            <a:rect l="T4" t="T5" r="T6" b="T7"/>
                            <a:pathLst/>
                          </a:custGeom>
                          <a:solidFill>
                            <a:srgbClr val="E8D3D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284640"/>
                        <wps:cNvSpPr>
                          <a:spLocks/>
                        </wps:cNvSpPr>
                        <wps:spPr bwMode="auto">
                          <a:xfrm>
                            <a:off x="0" y="7638"/>
                            <a:ext cx="4382" cy="651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38226"/>
                              <a:gd name="T5" fmla="*/ 0 h 651853"/>
                              <a:gd name="T6" fmla="*/ 438226 w 438226"/>
                              <a:gd name="T7" fmla="*/ 651853 h 651853"/>
                            </a:gdLst>
                            <a:ahLst/>
                            <a:cxnLst/>
                            <a:rect l="T4" t="T5" r="T6" b="T7"/>
                            <a:pathLst/>
                          </a:custGeom>
                          <a:solidFill>
                            <a:srgbClr val="BA929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284641"/>
                        <wps:cNvSpPr>
                          <a:spLocks/>
                        </wps:cNvSpPr>
                        <wps:spPr bwMode="auto">
                          <a:xfrm>
                            <a:off x="0" y="8885"/>
                            <a:ext cx="4382" cy="18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38226"/>
                              <a:gd name="T5" fmla="*/ 0 h 185142"/>
                              <a:gd name="T6" fmla="*/ 438226 w 438226"/>
                              <a:gd name="T7" fmla="*/ 185142 h 185142"/>
                            </a:gdLst>
                            <a:ahLst/>
                            <a:cxnLst/>
                            <a:rect l="T4" t="T5" r="T6" b="T7"/>
                            <a:pathLst/>
                          </a:custGeom>
                          <a:solidFill>
                            <a:srgbClr val="6F354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9891" o:spid="_x0000_s1026" style="position:absolute;margin-left:560.5pt;margin-top:.9pt;width:34.5pt;height:841pt;z-index:251659264;mso-position-horizontal-relative:page;mso-position-vertical-relative:page" coordsize="4382,1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">
                <v:shape id="Shape 284639" o:spid="_x0000_s1027" style="position:absolute;width:4382;height:10680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mO2cQA&#10;AADbAAAADwAAAGRycy9kb3ducmV2LnhtbESPzWrDMBCE74W+g9hCb43cUJriRAmhPxBoD6mTB9hY&#10;G9vEWhlJjZW3zx4Kue0yszPfLlbZ9epMIXaeDTxPClDEtbcdNwb2u6+nN1AxIVvsPZOBC0VYLe/v&#10;FlhaP/IvnavUKAnhWKKBNqWh1DrWLTmMEz8Qi3b0wWGSNTTaBhwl3PV6WhSv2mHH0tDiQO8t1afq&#10;zxn4zLnavHzToZrNRv8TPqZbfXLGPD7k9RxUopxu5v/rjRV8oZdfZAC9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5jtnEAAAA2wAAAA8AAAAAAAAAAAAAAAAAmAIAAGRycy9k&#10;b3ducmV2LnhtbFBLBQYAAAAABAAEAPUAAACJAwAAAAA=&#10;" fillcolor="#e8d3d5" stroked="f" strokeweight="0">
                  <v:stroke miterlimit="83231f" joinstyle="miter"/>
                  <v:path arrowok="t" textboxrect="@1,@1,@1,@1"/>
                </v:shape>
                <v:shape id="Shape 284640" o:spid="_x0000_s1028" style="position:absolute;top:7638;width:4382;height:651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UT+8AA&#10;AADbAAAADwAAAGRycy9kb3ducmV2LnhtbERPTYvCMBC9C/sfwgh7s2mFFalGkS4FLx62CrvHoRnb&#10;YjMpSdT67zeC4G0e73PW29H04kbOd5YVZEkKgri2uuNGwelYzpYgfEDW2FsmBQ/ysN18TNaYa3vn&#10;H7pVoRExhH2OCtoQhlxKX7dk0Cd2II7c2TqDIULXSO3wHsNNL+dpupAGO44NLQ5UtFRfqqtRgF+7&#10;0hVp+X2oiuzaz8e/39PBKvU5HXcrEIHG8Ba/3Hsd52fw/CUe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zUT+8AAAADbAAAADwAAAAAAAAAAAAAAAACYAgAAZHJzL2Rvd25y&#10;ZXYueG1sUEsFBgAAAAAEAAQA9QAAAIUDAAAAAA==&#10;" fillcolor="#ba9297" stroked="f" strokeweight="0">
                  <v:stroke miterlimit="83231f" joinstyle="miter"/>
                  <v:path arrowok="t" textboxrect="@1,@1,@1,@1"/>
                </v:shape>
                <v:shape id="Shape 284641" o:spid="_x0000_s1029" style="position:absolute;top:8885;width:4382;height:1851;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Id8EA&#10;AADbAAAADwAAAGRycy9kb3ducmV2LnhtbERPTWvDMAy9D/YfjAa7Lc5aKCGrG5aVQtmlNNvuwtaS&#10;kFhOY7dJ/309GPSmx/vUuphtLy40+taxgtckBUGsnWm5VvD9tXvJQPiAbLB3TAqu5KHYPD6sMTdu&#10;4iNdqlCLGMI+RwVNCEMupdcNWfSJG4gj9+tGiyHCsZZmxCmG214u0nQlLbYcGxoc6KMh3VVnq4C6&#10;zO4P19PUleVy9fO5RdbypNTz0/z+BiLQHO7if/fexPkL+PslHi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byHfBAAAA2wAAAA8AAAAAAAAAAAAAAAAAmAIAAGRycy9kb3du&#10;cmV2LnhtbFBLBQYAAAAABAAEAPUAAACGAwAAAAA=&#10;" fillcolor="#6f3541" stroked="f" strokeweight="0">
                  <v:stroke miterlimit="83231f" joinstyle="miter"/>
                  <v:path arrowok="t" textboxrect="@1,@1,@1,@1"/>
                </v:shape>
                <w10:wrap type="square" anchorx="page" anchory="page"/>
              </v:group>
            </w:pict>
          </mc:Fallback>
        </mc:AlternateContent>
      </w:r>
      <w:r>
        <w:t>Advises staff on the procedures for identification of vulnerable students</w:t>
      </w:r>
    </w:p>
    <w:p w:rsidR="00C8626B" w:rsidRDefault="00C8626B" w:rsidP="00C8626B">
      <w:pPr>
        <w:numPr>
          <w:ilvl w:val="0"/>
          <w:numId w:val="3"/>
        </w:numPr>
        <w:spacing w:after="5" w:line="249" w:lineRule="auto"/>
        <w:ind w:left="709" w:hanging="454"/>
        <w:jc w:val="both"/>
      </w:pPr>
      <w:r>
        <w:t>Provides materials for staff (from their critical incident folder)</w:t>
      </w:r>
    </w:p>
    <w:p w:rsidR="00C8626B" w:rsidRDefault="00C8626B" w:rsidP="00C8626B">
      <w:pPr>
        <w:numPr>
          <w:ilvl w:val="0"/>
          <w:numId w:val="3"/>
        </w:numPr>
        <w:spacing w:after="5" w:line="249" w:lineRule="auto"/>
        <w:ind w:left="709" w:hanging="454"/>
        <w:jc w:val="both"/>
      </w:pPr>
      <w:r>
        <w:t>Keeps staff updated as the day progresses</w:t>
      </w:r>
    </w:p>
    <w:p w:rsidR="00C8626B" w:rsidRDefault="00C8626B" w:rsidP="00C8626B">
      <w:pPr>
        <w:numPr>
          <w:ilvl w:val="0"/>
          <w:numId w:val="3"/>
        </w:numPr>
        <w:spacing w:after="5" w:line="249" w:lineRule="auto"/>
        <w:ind w:left="709" w:hanging="454"/>
        <w:jc w:val="both"/>
      </w:pPr>
      <w:r>
        <w:t xml:space="preserve">Is alert to vulnerable staff members and makes contact with them individually </w:t>
      </w:r>
    </w:p>
    <w:p w:rsidR="00C8626B" w:rsidRDefault="00C8626B" w:rsidP="00C8626B">
      <w:pPr>
        <w:numPr>
          <w:ilvl w:val="0"/>
          <w:numId w:val="3"/>
        </w:numPr>
        <w:spacing w:after="278" w:line="249" w:lineRule="auto"/>
        <w:ind w:left="709" w:hanging="454"/>
        <w:jc w:val="both"/>
      </w:pPr>
      <w:r>
        <w:t>Advises them of the availability of the EAS and gives them the contact number.</w:t>
      </w:r>
    </w:p>
    <w:p w:rsidR="00C8626B" w:rsidRDefault="00C8626B" w:rsidP="00C8626B">
      <w:pPr>
        <w:ind w:left="709"/>
        <w:rPr>
          <w:b/>
        </w:rPr>
      </w:pPr>
      <w:r>
        <w:rPr>
          <w:b/>
        </w:rPr>
        <w:t xml:space="preserve">Student liaison </w:t>
      </w:r>
      <w:r w:rsidR="00DD0F1C">
        <w:rPr>
          <w:i/>
        </w:rPr>
        <w:t>Relevant Year Head</w:t>
      </w:r>
      <w:r>
        <w:rPr>
          <w:i/>
        </w:rPr>
        <w:t>)</w:t>
      </w:r>
      <w:r w:rsidRPr="00D81E9D">
        <w:rPr>
          <w:b/>
        </w:rPr>
        <w:t xml:space="preserve"> </w:t>
      </w:r>
    </w:p>
    <w:p w:rsidR="00C8626B" w:rsidRDefault="00C8626B" w:rsidP="00C8626B">
      <w:pPr>
        <w:ind w:left="709"/>
      </w:pPr>
      <w:r>
        <w:rPr>
          <w:b/>
        </w:rPr>
        <w:t>Role</w:t>
      </w:r>
    </w:p>
    <w:p w:rsidR="00C8626B" w:rsidRDefault="00C8626B" w:rsidP="00C8626B">
      <w:pPr>
        <w:numPr>
          <w:ilvl w:val="0"/>
          <w:numId w:val="3"/>
        </w:numPr>
        <w:spacing w:after="5" w:line="249" w:lineRule="auto"/>
        <w:ind w:left="709" w:hanging="454"/>
        <w:jc w:val="both"/>
      </w:pPr>
      <w:r>
        <w:t xml:space="preserve">At post-primary level, may co-ordinate information from tutors and year heads about students they are concerned about </w:t>
      </w:r>
    </w:p>
    <w:p w:rsidR="00C8626B" w:rsidRDefault="00C8626B" w:rsidP="00C8626B">
      <w:pPr>
        <w:numPr>
          <w:ilvl w:val="0"/>
          <w:numId w:val="3"/>
        </w:numPr>
        <w:spacing w:after="5" w:line="249" w:lineRule="auto"/>
        <w:ind w:left="709" w:hanging="454"/>
        <w:jc w:val="both"/>
      </w:pPr>
      <w:r>
        <w:t xml:space="preserve">Alerts other staff to vulnerable students (appropriately) </w:t>
      </w:r>
    </w:p>
    <w:p w:rsidR="00C8626B" w:rsidRDefault="00C8626B" w:rsidP="00C8626B">
      <w:pPr>
        <w:numPr>
          <w:ilvl w:val="0"/>
          <w:numId w:val="3"/>
        </w:numPr>
        <w:spacing w:after="5" w:line="249" w:lineRule="auto"/>
        <w:ind w:left="709" w:hanging="454"/>
        <w:jc w:val="both"/>
      </w:pPr>
      <w:r>
        <w:t>Provides materials for students (from their critical incident folder)</w:t>
      </w:r>
    </w:p>
    <w:p w:rsidR="00C8626B" w:rsidRDefault="00C8626B" w:rsidP="00C8626B">
      <w:pPr>
        <w:numPr>
          <w:ilvl w:val="0"/>
          <w:numId w:val="3"/>
        </w:numPr>
        <w:spacing w:after="5" w:line="249" w:lineRule="auto"/>
        <w:ind w:left="709" w:hanging="454"/>
        <w:jc w:val="both"/>
      </w:pPr>
      <w:r>
        <w:t>Maintains student contact records (R1).</w:t>
      </w:r>
    </w:p>
    <w:p w:rsidR="00C8626B" w:rsidRDefault="00C8626B" w:rsidP="00C8626B">
      <w:pPr>
        <w:numPr>
          <w:ilvl w:val="0"/>
          <w:numId w:val="3"/>
        </w:numPr>
        <w:spacing w:after="282" w:line="249" w:lineRule="auto"/>
        <w:ind w:left="709" w:hanging="454"/>
        <w:jc w:val="both"/>
      </w:pPr>
      <w:r>
        <w:t>Looks after setting up and supervision of ‘quiet’ room where agreed</w:t>
      </w:r>
    </w:p>
    <w:p w:rsidR="00C8626B" w:rsidRDefault="00C8626B" w:rsidP="00C8626B">
      <w:pPr>
        <w:ind w:left="709"/>
        <w:rPr>
          <w:b/>
        </w:rPr>
      </w:pPr>
      <w:r>
        <w:rPr>
          <w:b/>
        </w:rPr>
        <w:t xml:space="preserve">Community/agency liaison </w:t>
      </w:r>
      <w:r w:rsidR="00DD0F1C">
        <w:rPr>
          <w:i/>
        </w:rPr>
        <w:t>Maura O’Neill</w:t>
      </w:r>
      <w:r>
        <w:rPr>
          <w:i/>
        </w:rPr>
        <w:t>)</w:t>
      </w:r>
      <w:r w:rsidRPr="00D81E9D">
        <w:rPr>
          <w:b/>
        </w:rPr>
        <w:t xml:space="preserve"> </w:t>
      </w:r>
    </w:p>
    <w:p w:rsidR="00C8626B" w:rsidRDefault="00C8626B" w:rsidP="00C8626B">
      <w:pPr>
        <w:ind w:left="709"/>
      </w:pPr>
      <w:r>
        <w:rPr>
          <w:b/>
        </w:rPr>
        <w:t>Role</w:t>
      </w:r>
    </w:p>
    <w:p w:rsidR="00C8626B" w:rsidRDefault="00C8626B" w:rsidP="00C8626B">
      <w:pPr>
        <w:numPr>
          <w:ilvl w:val="0"/>
          <w:numId w:val="3"/>
        </w:numPr>
        <w:spacing w:after="5" w:line="249" w:lineRule="auto"/>
        <w:ind w:left="709" w:hanging="454"/>
        <w:jc w:val="both"/>
      </w:pPr>
      <w:r>
        <w:t xml:space="preserve">Maintains up to date lists of contact numbers of </w:t>
      </w:r>
    </w:p>
    <w:p w:rsidR="00C8626B" w:rsidRDefault="00C8626B" w:rsidP="00C8626B">
      <w:pPr>
        <w:numPr>
          <w:ilvl w:val="1"/>
          <w:numId w:val="3"/>
        </w:numPr>
        <w:spacing w:after="5" w:line="249" w:lineRule="auto"/>
        <w:ind w:left="709" w:hanging="146"/>
        <w:jc w:val="both"/>
      </w:pPr>
      <w:r>
        <w:t>Key parents, such as members of the Parents Council</w:t>
      </w:r>
    </w:p>
    <w:p w:rsidR="00C8626B" w:rsidRDefault="00C8626B" w:rsidP="00C8626B">
      <w:pPr>
        <w:numPr>
          <w:ilvl w:val="1"/>
          <w:numId w:val="3"/>
        </w:numPr>
        <w:spacing w:after="5" w:line="249" w:lineRule="auto"/>
        <w:ind w:left="709" w:hanging="146"/>
        <w:jc w:val="both"/>
      </w:pPr>
      <w:r>
        <w:t>Emergency support services and other external contacts and resources</w:t>
      </w:r>
    </w:p>
    <w:p w:rsidR="00C8626B" w:rsidRDefault="00C8626B" w:rsidP="00C8626B">
      <w:pPr>
        <w:numPr>
          <w:ilvl w:val="0"/>
          <w:numId w:val="4"/>
        </w:numPr>
        <w:spacing w:after="5" w:line="249" w:lineRule="auto"/>
        <w:ind w:left="709" w:hanging="454"/>
        <w:jc w:val="both"/>
      </w:pPr>
      <w:r>
        <w:t>Liaises with agencies in the community for support and onward referral</w:t>
      </w:r>
    </w:p>
    <w:p w:rsidR="00C8626B" w:rsidRDefault="00C8626B" w:rsidP="00C8626B">
      <w:pPr>
        <w:numPr>
          <w:ilvl w:val="0"/>
          <w:numId w:val="4"/>
        </w:numPr>
        <w:spacing w:after="5" w:line="249" w:lineRule="auto"/>
        <w:ind w:left="709" w:hanging="454"/>
        <w:jc w:val="both"/>
      </w:pPr>
      <w:r>
        <w:lastRenderedPageBreak/>
        <w:t xml:space="preserve">Is alert to the need to check credentials of individuals offering support </w:t>
      </w:r>
    </w:p>
    <w:p w:rsidR="00C8626B" w:rsidRDefault="00C8626B" w:rsidP="00C8626B">
      <w:pPr>
        <w:numPr>
          <w:ilvl w:val="0"/>
          <w:numId w:val="4"/>
        </w:numPr>
        <w:spacing w:after="5" w:line="249" w:lineRule="auto"/>
        <w:ind w:left="709" w:hanging="454"/>
        <w:jc w:val="both"/>
      </w:pPr>
      <w:r>
        <w:t>Coordinates the involvement of these agencies</w:t>
      </w:r>
    </w:p>
    <w:p w:rsidR="00C8626B" w:rsidRDefault="00C8626B" w:rsidP="00C8626B">
      <w:pPr>
        <w:numPr>
          <w:ilvl w:val="0"/>
          <w:numId w:val="4"/>
        </w:numPr>
        <w:spacing w:after="5" w:line="249" w:lineRule="auto"/>
        <w:ind w:left="709" w:hanging="454"/>
        <w:jc w:val="both"/>
      </w:pPr>
      <w:r>
        <w:t>Reminds agency staff to wear name badges</w:t>
      </w:r>
    </w:p>
    <w:p w:rsidR="00C8626B" w:rsidRDefault="00C8626B" w:rsidP="00C8626B">
      <w:pPr>
        <w:numPr>
          <w:ilvl w:val="0"/>
          <w:numId w:val="4"/>
        </w:numPr>
        <w:spacing w:after="278" w:line="249" w:lineRule="auto"/>
        <w:ind w:left="709" w:hanging="454"/>
        <w:jc w:val="both"/>
      </w:pPr>
      <w:r>
        <w:t>Updates team members on the involvement of external agencies</w:t>
      </w:r>
    </w:p>
    <w:p w:rsidR="00C8626B" w:rsidRDefault="00C8626B" w:rsidP="00C8626B">
      <w:pPr>
        <w:ind w:left="709"/>
        <w:rPr>
          <w:b/>
        </w:rPr>
      </w:pPr>
      <w:r>
        <w:rPr>
          <w:b/>
        </w:rPr>
        <w:t xml:space="preserve">Parent liaison </w:t>
      </w:r>
      <w:r w:rsidR="00DD0F1C">
        <w:t>(</w:t>
      </w:r>
      <w:r w:rsidR="00DD0F1C">
        <w:rPr>
          <w:i/>
        </w:rPr>
        <w:t>Myles Mitchell</w:t>
      </w:r>
      <w:r>
        <w:rPr>
          <w:i/>
        </w:rPr>
        <w:t>)</w:t>
      </w:r>
      <w:r w:rsidRPr="00D81E9D">
        <w:rPr>
          <w:b/>
        </w:rPr>
        <w:t xml:space="preserve"> </w:t>
      </w:r>
    </w:p>
    <w:p w:rsidR="00C8626B" w:rsidRDefault="00C8626B" w:rsidP="00C8626B">
      <w:pPr>
        <w:ind w:left="709"/>
      </w:pPr>
      <w:r>
        <w:rPr>
          <w:b/>
        </w:rPr>
        <w:t>Role</w:t>
      </w:r>
    </w:p>
    <w:p w:rsidR="00C8626B" w:rsidRDefault="00C8626B" w:rsidP="00C8626B">
      <w:pPr>
        <w:numPr>
          <w:ilvl w:val="0"/>
          <w:numId w:val="4"/>
        </w:numPr>
        <w:spacing w:after="5" w:line="249" w:lineRule="auto"/>
        <w:ind w:left="709" w:hanging="454"/>
        <w:jc w:val="both"/>
      </w:pPr>
      <w:r>
        <w:t>Visits the bereaved family with the team leader</w:t>
      </w:r>
    </w:p>
    <w:p w:rsidR="00C8626B" w:rsidRDefault="00C8626B" w:rsidP="00C8626B">
      <w:pPr>
        <w:numPr>
          <w:ilvl w:val="0"/>
          <w:numId w:val="4"/>
        </w:numPr>
        <w:spacing w:after="5" w:line="249" w:lineRule="auto"/>
        <w:ind w:left="709" w:hanging="454"/>
        <w:jc w:val="both"/>
      </w:pPr>
      <w:r>
        <w:t>Arranges parent meetings, if held</w:t>
      </w:r>
    </w:p>
    <w:p w:rsidR="00C8626B" w:rsidRDefault="00C8626B" w:rsidP="00C8626B">
      <w:pPr>
        <w:numPr>
          <w:ilvl w:val="0"/>
          <w:numId w:val="4"/>
        </w:numPr>
        <w:spacing w:after="5" w:line="249" w:lineRule="auto"/>
        <w:ind w:left="709" w:hanging="454"/>
        <w:jc w:val="both"/>
      </w:pPr>
      <w:r>
        <w:t xml:space="preserve">May facilitate such meetings, and manage ‘questions and answers’ </w:t>
      </w:r>
    </w:p>
    <w:p w:rsidR="00C8626B" w:rsidRDefault="00C8626B" w:rsidP="00C8626B">
      <w:pPr>
        <w:numPr>
          <w:ilvl w:val="0"/>
          <w:numId w:val="4"/>
        </w:numPr>
        <w:spacing w:after="5" w:line="249" w:lineRule="auto"/>
        <w:ind w:left="709" w:hanging="454"/>
        <w:jc w:val="both"/>
      </w:pPr>
      <w:r>
        <w:t>Manages the ‘consent’ issues in accordance with agreed school policy</w:t>
      </w:r>
    </w:p>
    <w:p w:rsidR="00C8626B" w:rsidRDefault="00C8626B" w:rsidP="00C8626B">
      <w:pPr>
        <w:numPr>
          <w:ilvl w:val="0"/>
          <w:numId w:val="4"/>
        </w:numPr>
        <w:spacing w:after="5" w:line="249" w:lineRule="auto"/>
        <w:ind w:left="709" w:hanging="454"/>
        <w:jc w:val="both"/>
      </w:pPr>
      <w:r>
        <w:t xml:space="preserve">Ensures that sample letters are typed up, on the school’s system and ready for adaptation </w:t>
      </w:r>
    </w:p>
    <w:p w:rsidR="00C8626B" w:rsidRDefault="00C8626B" w:rsidP="00C8626B">
      <w:pPr>
        <w:numPr>
          <w:ilvl w:val="0"/>
          <w:numId w:val="4"/>
        </w:numPr>
        <w:spacing w:after="5" w:line="249" w:lineRule="auto"/>
        <w:ind w:left="709" w:hanging="454"/>
        <w:jc w:val="both"/>
      </w:pPr>
      <w:r>
        <w:t xml:space="preserve">Sets up room for meetings with parents </w:t>
      </w:r>
    </w:p>
    <w:p w:rsidR="00C8626B" w:rsidRDefault="00C8626B" w:rsidP="00C8626B">
      <w:pPr>
        <w:numPr>
          <w:ilvl w:val="0"/>
          <w:numId w:val="4"/>
        </w:numPr>
        <w:spacing w:after="5" w:line="249" w:lineRule="auto"/>
        <w:ind w:left="709" w:hanging="454"/>
        <w:jc w:val="both"/>
      </w:pPr>
      <w:r>
        <w:t>Maintains a record of parents seen</w:t>
      </w:r>
    </w:p>
    <w:p w:rsidR="00C8626B" w:rsidRDefault="00C8626B" w:rsidP="00C8626B">
      <w:pPr>
        <w:numPr>
          <w:ilvl w:val="0"/>
          <w:numId w:val="4"/>
        </w:numPr>
        <w:spacing w:after="5" w:line="249" w:lineRule="auto"/>
        <w:ind w:left="709" w:hanging="454"/>
        <w:jc w:val="both"/>
      </w:pPr>
      <w:r>
        <w:t>Meets with individual parents</w:t>
      </w:r>
    </w:p>
    <w:p w:rsidR="00C8626B" w:rsidRDefault="00C8626B" w:rsidP="00C8626B">
      <w:pPr>
        <w:numPr>
          <w:ilvl w:val="0"/>
          <w:numId w:val="4"/>
        </w:numPr>
        <w:spacing w:line="240" w:lineRule="auto"/>
        <w:ind w:left="709" w:hanging="454"/>
        <w:jc w:val="both"/>
      </w:pPr>
      <w:r>
        <w:t>Provides appropriate materials for parents (from their critical incident folder)</w:t>
      </w:r>
    </w:p>
    <w:p w:rsidR="00C8626B" w:rsidRDefault="00C8626B" w:rsidP="00C8626B">
      <w:pPr>
        <w:ind w:left="709"/>
        <w:rPr>
          <w:b/>
        </w:rPr>
      </w:pPr>
      <w:r>
        <w:rPr>
          <w:b/>
        </w:rPr>
        <w:t xml:space="preserve">Media liaison </w:t>
      </w:r>
      <w:r w:rsidR="00DD0F1C">
        <w:t>(</w:t>
      </w:r>
      <w:r w:rsidR="00DD0F1C">
        <w:rPr>
          <w:i/>
        </w:rPr>
        <w:t>Mick Walsh</w:t>
      </w:r>
      <w:r>
        <w:rPr>
          <w:i/>
        </w:rPr>
        <w:t>)</w:t>
      </w:r>
      <w:r w:rsidRPr="00D81E9D">
        <w:rPr>
          <w:b/>
        </w:rPr>
        <w:t xml:space="preserve"> </w:t>
      </w:r>
    </w:p>
    <w:p w:rsidR="00C8626B" w:rsidRDefault="00C8626B" w:rsidP="00C8626B">
      <w:pPr>
        <w:ind w:left="709"/>
      </w:pPr>
      <w:r>
        <w:rPr>
          <w:b/>
        </w:rPr>
        <w:t>Role</w:t>
      </w:r>
    </w:p>
    <w:p w:rsidR="00C8626B" w:rsidRDefault="00C8626B" w:rsidP="00C8626B">
      <w:pPr>
        <w:numPr>
          <w:ilvl w:val="0"/>
          <w:numId w:val="4"/>
        </w:numPr>
        <w:spacing w:after="1" w:line="243" w:lineRule="auto"/>
        <w:ind w:left="709" w:hanging="454"/>
        <w:jc w:val="both"/>
      </w:pPr>
      <w:r>
        <w:t xml:space="preserve">In advance of an incident, will consider issues that may arise and how they might be responded to (e.g. students being interviewed, photographers on the premises, </w:t>
      </w:r>
      <w:proofErr w:type="spellStart"/>
      <w:r>
        <w:t>etc</w:t>
      </w:r>
      <w:proofErr w:type="spellEnd"/>
      <w:r>
        <w:t>)</w:t>
      </w:r>
    </w:p>
    <w:p w:rsidR="00C8626B" w:rsidRDefault="00C8626B" w:rsidP="00C8626B">
      <w:pPr>
        <w:numPr>
          <w:ilvl w:val="0"/>
          <w:numId w:val="4"/>
        </w:numPr>
        <w:spacing w:after="5" w:line="249" w:lineRule="auto"/>
        <w:ind w:left="709" w:hanging="454"/>
        <w:jc w:val="both"/>
      </w:pPr>
      <w:r>
        <w:t xml:space="preserve">In the event of an incident, will liaise where necessary with the SEC; relevant teacher unions etc. </w:t>
      </w:r>
    </w:p>
    <w:p w:rsidR="00C8626B" w:rsidRDefault="00C8626B" w:rsidP="00C8626B">
      <w:pPr>
        <w:numPr>
          <w:ilvl w:val="0"/>
          <w:numId w:val="4"/>
        </w:numPr>
        <w:spacing w:line="240" w:lineRule="auto"/>
        <w:ind w:left="709" w:hanging="454"/>
        <w:jc w:val="both"/>
      </w:pPr>
      <w:r>
        <w:rPr>
          <w:noProof/>
        </w:rPr>
        <mc:AlternateContent>
          <mc:Choice Requires="wpg">
            <w:drawing>
              <wp:anchor distT="0" distB="0" distL="114300" distR="114300" simplePos="0" relativeHeight="251660288" behindDoc="0" locked="0" layoutInCell="1" allowOverlap="1" wp14:anchorId="00666763" wp14:editId="7398ED8B">
                <wp:simplePos x="0" y="0"/>
                <wp:positionH relativeFrom="page">
                  <wp:posOffset>0</wp:posOffset>
                </wp:positionH>
                <wp:positionV relativeFrom="page">
                  <wp:posOffset>11430</wp:posOffset>
                </wp:positionV>
                <wp:extent cx="391795" cy="10680700"/>
                <wp:effectExtent l="0" t="1905" r="0" b="4445"/>
                <wp:wrapSquare wrapText="bothSides"/>
                <wp:docPr id="5" name="Group 270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10680700"/>
                          <a:chOff x="0" y="0"/>
                          <a:chExt cx="3915" cy="106807"/>
                        </a:xfrm>
                      </wpg:grpSpPr>
                      <wps:wsp>
                        <wps:cNvPr id="6" name="Shape 284642"/>
                        <wps:cNvSpPr>
                          <a:spLocks/>
                        </wps:cNvSpPr>
                        <wps:spPr bwMode="auto">
                          <a:xfrm>
                            <a:off x="0" y="0"/>
                            <a:ext cx="3915" cy="1068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91551"/>
                              <a:gd name="T5" fmla="*/ 0 h 10680700"/>
                              <a:gd name="T6" fmla="*/ 391551 w 391551"/>
                              <a:gd name="T7" fmla="*/ 10680700 h 10680700"/>
                            </a:gdLst>
                            <a:ahLst/>
                            <a:cxnLst/>
                            <a:rect l="T4" t="T5" r="T6" b="T7"/>
                            <a:pathLst/>
                          </a:custGeom>
                          <a:solidFill>
                            <a:srgbClr val="E8D3D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284643"/>
                        <wps:cNvSpPr>
                          <a:spLocks/>
                        </wps:cNvSpPr>
                        <wps:spPr bwMode="auto">
                          <a:xfrm>
                            <a:off x="0" y="7776"/>
                            <a:ext cx="3915" cy="651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91551"/>
                              <a:gd name="T5" fmla="*/ 0 h 651853"/>
                              <a:gd name="T6" fmla="*/ 391551 w 391551"/>
                              <a:gd name="T7" fmla="*/ 651853 h 651853"/>
                            </a:gdLst>
                            <a:ahLst/>
                            <a:cxnLst/>
                            <a:rect l="T4" t="T5" r="T6" b="T7"/>
                            <a:pathLst/>
                          </a:custGeom>
                          <a:solidFill>
                            <a:srgbClr val="BA929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284644"/>
                        <wps:cNvSpPr>
                          <a:spLocks/>
                        </wps:cNvSpPr>
                        <wps:spPr bwMode="auto">
                          <a:xfrm>
                            <a:off x="0" y="9023"/>
                            <a:ext cx="3915" cy="18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91551"/>
                              <a:gd name="T5" fmla="*/ 0 h 185142"/>
                              <a:gd name="T6" fmla="*/ 391551 w 391551"/>
                              <a:gd name="T7" fmla="*/ 185142 h 185142"/>
                            </a:gdLst>
                            <a:ahLst/>
                            <a:cxnLst/>
                            <a:rect l="T4" t="T5" r="T6" b="T7"/>
                            <a:pathLst/>
                          </a:custGeom>
                          <a:solidFill>
                            <a:srgbClr val="6F354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0304" o:spid="_x0000_s1026" style="position:absolute;margin-left:0;margin-top:.9pt;width:30.85pt;height:841pt;z-index:251660288;mso-position-horizontal-relative:page;mso-position-vertical-relative:page" coordsize="3915,1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">
                <v:shape id="Shape 284642" o:spid="_x0000_s1027" style="position:absolute;width:3915;height:10680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uXH8IA&#10;AADaAAAADwAAAGRycy9kb3ducmV2LnhtbESP0WoCMRRE34X+Q7gF3zRbEZWtUUq1IOiDbvsBt5vb&#10;3cXNzZKkbvx7Iwg+DjNzhlmuo2nFhZxvLCt4G2cgiEurG64U/Hx/jRYgfEDW2FomBVfysF69DJaY&#10;a9vziS5FqESCsM9RQR1Cl0vpy5oM+rHtiJP3Z53BkKSrpHbYJ7hp5STLZtJgw2mhxo4+ayrPxb9R&#10;sI2x2E339FvM5709uM3kKM9GqeFr/HgHESiGZ/jR3mkFM7hfSTd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5cfwgAAANoAAAAPAAAAAAAAAAAAAAAAAJgCAABkcnMvZG93&#10;bnJldi54bWxQSwUGAAAAAAQABAD1AAAAhwMAAAAA&#10;" fillcolor="#e8d3d5" stroked="f" strokeweight="0">
                  <v:stroke miterlimit="83231f" joinstyle="miter"/>
                  <v:path arrowok="t" textboxrect="@1,@1,@1,@1"/>
                </v:shape>
                <v:shape id="Shape 284643" o:spid="_x0000_s1028" style="position:absolute;top:7776;width:3915;height:651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qm2sMA&#10;AADaAAAADwAAAGRycy9kb3ducmV2LnhtbESPzWrDMBCE74W8g9hCbo0cQ9vgRgnBwdBLDnUDyXGx&#10;traptTKS/JO3jwKFHoeZ+YbZ7mfTiZGcby0rWK8SEMSV1S3XCs7fxcsGhA/IGjvLpOBGHva7xdMW&#10;M20n/qKxDLWIEPYZKmhC6DMpfdWQQb+yPXH0fqwzGKJ0tdQOpwg3nUyT5E0abDkuNNhT3lD1Ww5G&#10;Ab4eCpcnxfFU5uuhS+fr5XyySi2f58MHiEBz+A//tT+1gnd4XIk3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qm2sMAAADaAAAADwAAAAAAAAAAAAAAAACYAgAAZHJzL2Rv&#10;d25yZXYueG1sUEsFBgAAAAAEAAQA9QAAAIgDAAAAAA==&#10;" fillcolor="#ba9297" stroked="f" strokeweight="0">
                  <v:stroke miterlimit="83231f" joinstyle="miter"/>
                  <v:path arrowok="t" textboxrect="@1,@1,@1,@1"/>
                </v:shape>
                <v:shape id="Shape 284644" o:spid="_x0000_s1029" style="position:absolute;top:9023;width:3915;height:185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CObsA&#10;AADaAAAADwAAAGRycy9kb3ducmV2LnhtbERPyQrCMBC9C/5DGMGbpiqIVKO4IIgXcbsPzdiWNpPa&#10;RFv/3hwEj4+3L1atKcWbapdbVjAaRiCIE6tzThXcrvvBDITzyBpLy6TgQw5Wy25ngbG2DZ/pffGp&#10;CCHsYlSQeV/FUrokI4NuaCviwD1sbdAHWKdS19iEcFPKcRRNpcGcQ0OGFW0zSorLyyigYmYOp8+z&#10;KTabyfR+3CEn8qlUv9eu5yA8tf4v/rkPWkHYGq6EGyC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cggjm7AAAA2gAAAA8AAAAAAAAAAAAAAAAAmAIAAGRycy9kb3ducmV2Lnht&#10;bFBLBQYAAAAABAAEAPUAAACAAwAAAAA=&#10;" fillcolor="#6f3541" stroked="f" strokeweight="0">
                  <v:stroke miterlimit="83231f" joinstyle="miter"/>
                  <v:path arrowok="t" textboxrect="@1,@1,@1,@1"/>
                </v:shape>
                <w10:wrap type="square" anchorx="page" anchory="page"/>
              </v:group>
            </w:pict>
          </mc:Fallback>
        </mc:AlternateContent>
      </w:r>
      <w:r>
        <w:t xml:space="preserve">Will draw up a press statement, give media briefings and interviews (as agreed by school management) </w:t>
      </w:r>
    </w:p>
    <w:p w:rsidR="00C8626B" w:rsidRDefault="00C8626B" w:rsidP="00C8626B">
      <w:pPr>
        <w:ind w:left="709"/>
        <w:rPr>
          <w:b/>
        </w:rPr>
      </w:pPr>
      <w:r>
        <w:rPr>
          <w:b/>
        </w:rPr>
        <w:t>Administrator</w:t>
      </w:r>
      <w:r w:rsidR="00DD0F1C">
        <w:rPr>
          <w:b/>
        </w:rPr>
        <w:t xml:space="preserve"> </w:t>
      </w:r>
      <w:r w:rsidR="00DD0F1C">
        <w:t xml:space="preserve">(M.B. </w:t>
      </w:r>
      <w:proofErr w:type="spellStart"/>
      <w:r w:rsidR="00DD0F1C">
        <w:t>Lenane</w:t>
      </w:r>
      <w:proofErr w:type="spellEnd"/>
      <w:r>
        <w:rPr>
          <w:i/>
        </w:rPr>
        <w:t>)</w:t>
      </w:r>
      <w:r w:rsidRPr="00D81E9D">
        <w:rPr>
          <w:b/>
        </w:rPr>
        <w:t xml:space="preserve"> </w:t>
      </w:r>
    </w:p>
    <w:p w:rsidR="00C8626B" w:rsidRDefault="00C8626B" w:rsidP="00C8626B">
      <w:pPr>
        <w:ind w:left="709"/>
      </w:pPr>
      <w:r>
        <w:rPr>
          <w:b/>
        </w:rPr>
        <w:t>Role</w:t>
      </w:r>
    </w:p>
    <w:p w:rsidR="00C8626B" w:rsidRDefault="00C8626B" w:rsidP="00C8626B">
      <w:pPr>
        <w:numPr>
          <w:ilvl w:val="0"/>
          <w:numId w:val="4"/>
        </w:numPr>
        <w:spacing w:after="5" w:line="249" w:lineRule="auto"/>
        <w:ind w:left="709" w:hanging="454"/>
        <w:jc w:val="both"/>
      </w:pPr>
      <w:r>
        <w:t xml:space="preserve">Maintenance of up to date telephone numbers of </w:t>
      </w:r>
    </w:p>
    <w:p w:rsidR="00C8626B" w:rsidRDefault="00C8626B" w:rsidP="00C8626B">
      <w:pPr>
        <w:numPr>
          <w:ilvl w:val="1"/>
          <w:numId w:val="4"/>
        </w:numPr>
        <w:spacing w:after="5" w:line="249" w:lineRule="auto"/>
        <w:ind w:left="709" w:hanging="195"/>
        <w:jc w:val="both"/>
      </w:pPr>
      <w:r>
        <w:t>Parents or guardians</w:t>
      </w:r>
    </w:p>
    <w:p w:rsidR="00C8626B" w:rsidRDefault="00C8626B" w:rsidP="00C8626B">
      <w:pPr>
        <w:numPr>
          <w:ilvl w:val="1"/>
          <w:numId w:val="4"/>
        </w:numPr>
        <w:spacing w:after="5" w:line="249" w:lineRule="auto"/>
        <w:ind w:left="709" w:hanging="195"/>
        <w:jc w:val="both"/>
      </w:pPr>
      <w:r>
        <w:t>Teachers</w:t>
      </w:r>
    </w:p>
    <w:p w:rsidR="00C8626B" w:rsidRDefault="00C8626B" w:rsidP="00C8626B">
      <w:pPr>
        <w:numPr>
          <w:ilvl w:val="1"/>
          <w:numId w:val="4"/>
        </w:numPr>
        <w:spacing w:after="5" w:line="249" w:lineRule="auto"/>
        <w:ind w:left="709" w:hanging="195"/>
        <w:jc w:val="both"/>
      </w:pPr>
      <w:r>
        <w:t>Emergency services</w:t>
      </w:r>
    </w:p>
    <w:p w:rsidR="00C8626B" w:rsidRDefault="00C8626B" w:rsidP="00C8626B">
      <w:pPr>
        <w:numPr>
          <w:ilvl w:val="0"/>
          <w:numId w:val="4"/>
        </w:numPr>
        <w:spacing w:after="5" w:line="249" w:lineRule="auto"/>
        <w:ind w:left="709" w:hanging="454"/>
        <w:jc w:val="both"/>
      </w:pPr>
      <w:r>
        <w:t>Takes telephone calls and notes those that need to be responded to</w:t>
      </w:r>
    </w:p>
    <w:p w:rsidR="00C8626B" w:rsidRDefault="00C8626B" w:rsidP="00C8626B">
      <w:pPr>
        <w:numPr>
          <w:ilvl w:val="0"/>
          <w:numId w:val="4"/>
        </w:numPr>
        <w:spacing w:after="5" w:line="249" w:lineRule="auto"/>
        <w:ind w:left="709" w:hanging="454"/>
        <w:jc w:val="both"/>
      </w:pPr>
      <w:r>
        <w:t>Ensures that templates are on the schools system in advance and ready for adaptation</w:t>
      </w:r>
    </w:p>
    <w:p w:rsidR="00C8626B" w:rsidRDefault="00C8626B" w:rsidP="00C8626B">
      <w:pPr>
        <w:numPr>
          <w:ilvl w:val="0"/>
          <w:numId w:val="4"/>
        </w:numPr>
        <w:spacing w:after="5" w:line="249" w:lineRule="auto"/>
        <w:ind w:left="709" w:hanging="454"/>
        <w:jc w:val="both"/>
      </w:pPr>
      <w:r>
        <w:t>Prepares and sends out letters, emails and texts</w:t>
      </w:r>
    </w:p>
    <w:p w:rsidR="00C8626B" w:rsidRDefault="00C8626B" w:rsidP="00C8626B">
      <w:pPr>
        <w:numPr>
          <w:ilvl w:val="0"/>
          <w:numId w:val="4"/>
        </w:numPr>
        <w:spacing w:after="5" w:line="249" w:lineRule="auto"/>
        <w:ind w:left="709" w:hanging="454"/>
        <w:jc w:val="both"/>
      </w:pPr>
      <w:r>
        <w:t>Photocopies materials needed</w:t>
      </w:r>
    </w:p>
    <w:p w:rsidR="00C8626B" w:rsidRDefault="00C8626B" w:rsidP="00C8626B">
      <w:pPr>
        <w:numPr>
          <w:ilvl w:val="0"/>
          <w:numId w:val="4"/>
        </w:numPr>
        <w:spacing w:line="240" w:lineRule="auto"/>
        <w:ind w:left="709" w:hanging="454"/>
        <w:jc w:val="both"/>
      </w:pPr>
      <w:r>
        <w:t>Maintains records</w:t>
      </w:r>
    </w:p>
    <w:p w:rsidR="00C8626B" w:rsidRDefault="00C8626B" w:rsidP="00C8626B">
      <w:pPr>
        <w:ind w:left="709"/>
        <w:rPr>
          <w:b/>
        </w:rPr>
      </w:pPr>
      <w:r>
        <w:rPr>
          <w:b/>
        </w:rPr>
        <w:t xml:space="preserve">Record keeping </w:t>
      </w:r>
      <w:r w:rsidR="00DD0F1C">
        <w:t>(</w:t>
      </w:r>
      <w:r w:rsidR="00DD0F1C">
        <w:rPr>
          <w:i/>
        </w:rPr>
        <w:t xml:space="preserve">M.B. </w:t>
      </w:r>
      <w:proofErr w:type="spellStart"/>
      <w:r w:rsidR="00DD0F1C">
        <w:rPr>
          <w:i/>
        </w:rPr>
        <w:t>Lenane</w:t>
      </w:r>
      <w:proofErr w:type="spellEnd"/>
      <w:r>
        <w:rPr>
          <w:i/>
        </w:rPr>
        <w:t>)</w:t>
      </w:r>
      <w:r w:rsidRPr="00D81E9D">
        <w:rPr>
          <w:b/>
        </w:rPr>
        <w:t xml:space="preserve"> </w:t>
      </w:r>
    </w:p>
    <w:p w:rsidR="00C8626B" w:rsidRDefault="00C8626B" w:rsidP="00C8626B">
      <w:pPr>
        <w:spacing w:after="1" w:line="243" w:lineRule="auto"/>
        <w:ind w:left="709" w:right="1"/>
      </w:pPr>
      <w:r>
        <w:t xml:space="preserve">In the event of an incident each member of the team will keep records of phone calls made and received, letters sent and received, meetings held, persons met, interventions used, material used etc. </w:t>
      </w:r>
    </w:p>
    <w:p w:rsidR="00C8626B" w:rsidRDefault="00DD0F1C" w:rsidP="00C8626B">
      <w:pPr>
        <w:spacing w:after="282"/>
        <w:ind w:left="709"/>
      </w:pPr>
      <w:r>
        <w:rPr>
          <w:i/>
        </w:rPr>
        <w:t xml:space="preserve">Maura O’Neill </w:t>
      </w:r>
      <w:r>
        <w:t xml:space="preserve">will </w:t>
      </w:r>
      <w:r w:rsidR="00C8626B">
        <w:t>have a key role in receiving and logging telephone calls, sending letters, photocopying materials, etc.</w:t>
      </w:r>
    </w:p>
    <w:p w:rsidR="00C8626B" w:rsidRDefault="00C8626B" w:rsidP="00C8626B">
      <w:pPr>
        <w:ind w:left="709"/>
      </w:pPr>
      <w:r>
        <w:rPr>
          <w:b/>
        </w:rPr>
        <w:lastRenderedPageBreak/>
        <w:t>Confidentiality and good name considerations</w:t>
      </w:r>
    </w:p>
    <w:p w:rsidR="00C8626B" w:rsidRDefault="00C8626B" w:rsidP="00C8626B">
      <w:pPr>
        <w:spacing w:after="282"/>
        <w:ind w:left="709"/>
      </w:pPr>
      <w:r>
        <w:t xml:space="preserve">Management and staff of </w:t>
      </w:r>
      <w:r w:rsidR="00DD0F1C">
        <w:rPr>
          <w:i/>
        </w:rPr>
        <w:t>ERSS</w:t>
      </w:r>
      <w:r>
        <w:rPr>
          <w:i/>
        </w:rPr>
        <w:t xml:space="preserve"> </w:t>
      </w:r>
      <w:r>
        <w:t xml:space="preserve">have a responsibility to protect the privacy and good name of people involved in any incident and will be sensitive to the consequences of public statements. Members of school staff will bear this in mind, and seek to ensure that students do so also, e.g. the term ‘suicide’ will not be used unless there is solid information that death was due to suicide, </w:t>
      </w:r>
      <w:r>
        <w:rPr>
          <w:i/>
        </w:rPr>
        <w:t xml:space="preserve">and </w:t>
      </w:r>
      <w:r>
        <w:t>that the family involved consents to its use. The phrases ‘tragic death’ or ‘sudden death’ may be used instead. Similarly, the word ‘murder’ should not be used until it is legally established that a murder was committed. The term ‘violent death’ may be used instead.</w:t>
      </w:r>
    </w:p>
    <w:p w:rsidR="00C8626B" w:rsidRDefault="00C8626B" w:rsidP="00C8626B">
      <w:pPr>
        <w:spacing w:after="282"/>
        <w:ind w:left="-5"/>
      </w:pPr>
    </w:p>
    <w:p w:rsidR="00C8626B" w:rsidRDefault="00C8626B" w:rsidP="00F64F84">
      <w:pPr>
        <w:pStyle w:val="ListParagraph"/>
        <w:ind w:left="1080"/>
      </w:pPr>
    </w:p>
    <w:p w:rsidR="00EF1F4A" w:rsidRDefault="00EF1F4A" w:rsidP="00F64F84">
      <w:pPr>
        <w:pStyle w:val="ListParagraph"/>
        <w:ind w:left="1080"/>
      </w:pPr>
    </w:p>
    <w:p w:rsidR="00EF1F4A" w:rsidRDefault="00EF1F4A" w:rsidP="00F64F84">
      <w:pPr>
        <w:pStyle w:val="ListParagraph"/>
        <w:ind w:left="1080"/>
      </w:pPr>
    </w:p>
    <w:p w:rsidR="00EF1F4A" w:rsidRDefault="00EF1F4A" w:rsidP="00EF1F4A">
      <w:pPr>
        <w:pStyle w:val="ListParagraph"/>
        <w:ind w:left="1080" w:hanging="371"/>
      </w:pPr>
    </w:p>
    <w:p w:rsidR="00EF1F4A" w:rsidRDefault="00EF1F4A" w:rsidP="00EF1F4A">
      <w:pPr>
        <w:pStyle w:val="ListParagraph"/>
        <w:ind w:left="1080" w:hanging="371"/>
        <w:rPr>
          <w:b/>
          <w:sz w:val="32"/>
          <w:szCs w:val="32"/>
        </w:rPr>
      </w:pPr>
      <w:r>
        <w:rPr>
          <w:b/>
          <w:sz w:val="32"/>
          <w:szCs w:val="32"/>
        </w:rPr>
        <w:t>Approval:</w:t>
      </w:r>
    </w:p>
    <w:p w:rsidR="00EF1F4A" w:rsidRDefault="00EF1F4A" w:rsidP="00EF1F4A">
      <w:pPr>
        <w:pStyle w:val="ListParagraph"/>
        <w:ind w:left="1080" w:hanging="371"/>
      </w:pPr>
      <w:r>
        <w:t xml:space="preserve">This policy has been distributed to staff, parents and students for their approval. </w:t>
      </w:r>
    </w:p>
    <w:p w:rsidR="00EF1F4A" w:rsidRDefault="00EF1F4A" w:rsidP="00EF1F4A">
      <w:pPr>
        <w:pStyle w:val="ListParagraph"/>
        <w:ind w:left="1080" w:hanging="371"/>
      </w:pPr>
      <w:r>
        <w:t>Amendments have been made after consultation with these stakeholders.</w:t>
      </w:r>
    </w:p>
    <w:p w:rsidR="00EF1F4A" w:rsidRDefault="00EF1F4A" w:rsidP="00EF1F4A">
      <w:pPr>
        <w:pStyle w:val="ListParagraph"/>
        <w:ind w:left="1080" w:hanging="371"/>
      </w:pPr>
    </w:p>
    <w:p w:rsidR="00EF1F4A" w:rsidRDefault="00EF1F4A" w:rsidP="00DD0F1C">
      <w:pPr>
        <w:pStyle w:val="ListParagraph"/>
        <w:ind w:left="709"/>
      </w:pPr>
      <w:r>
        <w:t>This policy has been ratified by the Board of Man</w:t>
      </w:r>
      <w:r w:rsidR="00DD0F1C">
        <w:t xml:space="preserve">agement of ERSS Carrick on </w:t>
      </w:r>
      <w:proofErr w:type="spellStart"/>
      <w:r w:rsidR="00DD0F1C">
        <w:t>Suir</w:t>
      </w:r>
      <w:proofErr w:type="spellEnd"/>
      <w:r w:rsidR="00DD0F1C">
        <w:t>. Due to the serious nature of a critical incident the policy will be revisited on an annual basis.</w:t>
      </w:r>
    </w:p>
    <w:p w:rsidR="00EF1F4A" w:rsidRDefault="00EF1F4A" w:rsidP="00EF1F4A">
      <w:pPr>
        <w:pStyle w:val="ListParagraph"/>
        <w:ind w:left="1080" w:hanging="371"/>
      </w:pPr>
    </w:p>
    <w:p w:rsidR="00EF1F4A" w:rsidRDefault="00EF1F4A" w:rsidP="00EF1F4A">
      <w:pPr>
        <w:pStyle w:val="ListParagraph"/>
        <w:ind w:left="1080" w:hanging="371"/>
      </w:pPr>
      <w:r>
        <w:t>Chairperson: ______________________________</w:t>
      </w:r>
    </w:p>
    <w:p w:rsidR="00EF1F4A" w:rsidRDefault="00EF1F4A" w:rsidP="00EF1F4A">
      <w:pPr>
        <w:pStyle w:val="ListParagraph"/>
        <w:ind w:left="1080" w:hanging="371"/>
      </w:pPr>
    </w:p>
    <w:p w:rsidR="00EF1F4A" w:rsidRDefault="00EF1F4A" w:rsidP="00EF1F4A">
      <w:pPr>
        <w:pStyle w:val="ListParagraph"/>
        <w:ind w:left="1080" w:hanging="371"/>
      </w:pPr>
      <w:r>
        <w:t>Date: ____________________</w:t>
      </w:r>
    </w:p>
    <w:p w:rsidR="00EF1F4A" w:rsidRDefault="00EF1F4A" w:rsidP="00EF1F4A">
      <w:pPr>
        <w:pStyle w:val="ListParagraph"/>
        <w:ind w:left="1080" w:hanging="371"/>
      </w:pPr>
    </w:p>
    <w:p w:rsidR="00EF1F4A" w:rsidRDefault="00EF1F4A" w:rsidP="00EF1F4A">
      <w:pPr>
        <w:pStyle w:val="ListParagraph"/>
        <w:ind w:left="1080" w:hanging="371"/>
      </w:pPr>
      <w:r>
        <w:t>This p</w:t>
      </w:r>
      <w:r w:rsidR="00052ECE">
        <w:t>olicy will be due for review on:</w:t>
      </w:r>
    </w:p>
    <w:p w:rsidR="00052ECE" w:rsidRDefault="00052ECE" w:rsidP="00EF1F4A">
      <w:pPr>
        <w:pStyle w:val="ListParagraph"/>
        <w:ind w:left="1080" w:hanging="371"/>
      </w:pPr>
    </w:p>
    <w:p w:rsidR="00052ECE" w:rsidRDefault="00052ECE" w:rsidP="00EF1F4A">
      <w:pPr>
        <w:pStyle w:val="ListParagraph"/>
        <w:ind w:left="1080" w:hanging="371"/>
      </w:pPr>
      <w:r>
        <w:t>Date: _____________________</w:t>
      </w:r>
    </w:p>
    <w:p w:rsidR="00EF1F4A" w:rsidRDefault="00EF1F4A" w:rsidP="00EF1F4A">
      <w:pPr>
        <w:pStyle w:val="ListParagraph"/>
        <w:ind w:left="1080" w:hanging="371"/>
      </w:pPr>
    </w:p>
    <w:p w:rsidR="008D2D01" w:rsidRDefault="008D2D01" w:rsidP="00EF1F4A">
      <w:pPr>
        <w:pStyle w:val="ListParagraph"/>
        <w:ind w:left="1080" w:hanging="371"/>
      </w:pPr>
    </w:p>
    <w:p w:rsidR="00DD0F1C" w:rsidRDefault="00DD0F1C" w:rsidP="00EF1F4A">
      <w:pPr>
        <w:pStyle w:val="ListParagraph"/>
        <w:ind w:left="1080" w:hanging="371"/>
      </w:pPr>
    </w:p>
    <w:p w:rsidR="008D2D01" w:rsidRDefault="008D2D01" w:rsidP="00EF1F4A">
      <w:pPr>
        <w:pStyle w:val="ListParagraph"/>
        <w:ind w:left="1080" w:hanging="371"/>
      </w:pPr>
    </w:p>
    <w:p w:rsidR="008D2D01" w:rsidRDefault="008D2D01" w:rsidP="00EF1F4A">
      <w:pPr>
        <w:pStyle w:val="ListParagraph"/>
        <w:ind w:left="1080" w:hanging="371"/>
      </w:pPr>
    </w:p>
    <w:p w:rsidR="008D2D01" w:rsidRDefault="008D2D01" w:rsidP="00EF1F4A">
      <w:pPr>
        <w:pStyle w:val="ListParagraph"/>
        <w:ind w:left="1080" w:hanging="371"/>
      </w:pPr>
    </w:p>
    <w:p w:rsidR="008D2D01" w:rsidRDefault="008D2D01" w:rsidP="00EF1F4A">
      <w:pPr>
        <w:pStyle w:val="ListParagraph"/>
        <w:ind w:left="1080" w:hanging="371"/>
      </w:pPr>
    </w:p>
    <w:p w:rsidR="008D2D01" w:rsidRDefault="008D2D01" w:rsidP="00EF1F4A">
      <w:pPr>
        <w:pStyle w:val="ListParagraph"/>
        <w:ind w:left="1080" w:hanging="371"/>
      </w:pPr>
    </w:p>
    <w:p w:rsidR="008D2D01" w:rsidRDefault="008D2D01" w:rsidP="00EF1F4A">
      <w:pPr>
        <w:pStyle w:val="ListParagraph"/>
        <w:ind w:left="1080" w:hanging="371"/>
      </w:pPr>
    </w:p>
    <w:p w:rsidR="008D2D01" w:rsidRDefault="008D2D01" w:rsidP="00EF1F4A">
      <w:pPr>
        <w:pStyle w:val="ListParagraph"/>
        <w:ind w:left="1080" w:hanging="371"/>
      </w:pPr>
    </w:p>
    <w:p w:rsidR="008D2D01" w:rsidRPr="008D2D01" w:rsidRDefault="008D2D01" w:rsidP="00EF1F4A">
      <w:pPr>
        <w:pStyle w:val="ListParagraph"/>
        <w:ind w:left="1080" w:hanging="371"/>
        <w:rPr>
          <w:b/>
        </w:rPr>
      </w:pPr>
      <w:r w:rsidRPr="008D2D01">
        <w:rPr>
          <w:b/>
        </w:rPr>
        <w:t>Bibliography</w:t>
      </w:r>
      <w:r>
        <w:rPr>
          <w:b/>
        </w:rPr>
        <w:t>:</w:t>
      </w:r>
    </w:p>
    <w:p w:rsidR="008D2D01" w:rsidRPr="00DD0F1C" w:rsidRDefault="008D2D01" w:rsidP="00DD0F1C">
      <w:pPr>
        <w:pStyle w:val="ListParagraph"/>
        <w:ind w:left="1080" w:hanging="371"/>
      </w:pPr>
      <w:r>
        <w:t xml:space="preserve"> </w:t>
      </w:r>
      <w:proofErr w:type="gramStart"/>
      <w:r>
        <w:t>DES.</w:t>
      </w:r>
      <w:proofErr w:type="gramEnd"/>
      <w:r>
        <w:t xml:space="preserve"> (2016). Responding to Critical Incidents NEPS Guidelines and Resource Materials for Schools. Retrieved May 1, 2017, from www.fcsspa.ie: http://www.fcsspa.ie/downloads/Responding%20to%20Critical%20Incidents1.pdf</w:t>
      </w:r>
    </w:p>
    <w:p w:rsidR="008D2D01" w:rsidRPr="008D2D01" w:rsidRDefault="008D2D01" w:rsidP="008D2D01">
      <w:pPr>
        <w:pStyle w:val="ListParagraph"/>
        <w:ind w:left="1080"/>
        <w:jc w:val="center"/>
        <w:rPr>
          <w:b/>
          <w:sz w:val="32"/>
          <w:szCs w:val="32"/>
        </w:rPr>
      </w:pPr>
      <w:r>
        <w:rPr>
          <w:b/>
          <w:sz w:val="32"/>
          <w:szCs w:val="32"/>
        </w:rPr>
        <w:lastRenderedPageBreak/>
        <w:t xml:space="preserve"> </w:t>
      </w:r>
    </w:p>
    <w:p w:rsidR="008D2D01" w:rsidRDefault="008D2D01" w:rsidP="00F64F84">
      <w:pPr>
        <w:pStyle w:val="ListParagraph"/>
        <w:ind w:left="1080"/>
      </w:pPr>
      <w:r w:rsidRPr="008D2D01">
        <w:rPr>
          <w:b/>
        </w:rPr>
        <w:t>APPENDIX 1</w:t>
      </w:r>
      <w:r>
        <w:t>: TEMPLATE LETTER TO PARENTS - VIOLENT DEATH</w:t>
      </w:r>
    </w:p>
    <w:p w:rsidR="008D2D01" w:rsidRDefault="008D2D01" w:rsidP="00F64F84">
      <w:pPr>
        <w:pStyle w:val="ListParagraph"/>
        <w:ind w:left="1080"/>
      </w:pPr>
    </w:p>
    <w:p w:rsidR="008D2D01" w:rsidRDefault="008D2D01" w:rsidP="00F64F84">
      <w:pPr>
        <w:pStyle w:val="ListParagraph"/>
        <w:ind w:left="1080"/>
      </w:pPr>
      <w:r>
        <w:t>Dear Parents,</w:t>
      </w:r>
    </w:p>
    <w:p w:rsidR="008D2D01" w:rsidRDefault="008D2D01" w:rsidP="00F64F84">
      <w:pPr>
        <w:pStyle w:val="ListParagraph"/>
        <w:ind w:left="1080"/>
      </w:pPr>
      <w:r>
        <w:t>As a result of news that the school has just become aware of</w:t>
      </w:r>
      <w:proofErr w:type="gramStart"/>
      <w:r>
        <w:t>,  I</w:t>
      </w:r>
      <w:proofErr w:type="gramEnd"/>
      <w:r>
        <w:t xml:space="preserve"> need to inform you about a very sad event that has happened. (Give accurate information about the incident, but avoid using the word murder as this will not be established until the court case is completed). </w:t>
      </w:r>
    </w:p>
    <w:p w:rsidR="008D2D01" w:rsidRDefault="008D2D01" w:rsidP="00F64F84">
      <w:pPr>
        <w:pStyle w:val="ListParagraph"/>
        <w:ind w:left="1080"/>
      </w:pPr>
    </w:p>
    <w:p w:rsidR="008D2D01" w:rsidRDefault="008D2D01" w:rsidP="00F64F84">
      <w:pPr>
        <w:pStyle w:val="ListParagraph"/>
        <w:ind w:left="1080"/>
      </w:pPr>
      <w:r>
        <w:t>A child/young person from the neighbourhood, who is the brother of _____________, a student here at school, was killed as a result of (a violent incident in the street etc.) earlier this week. We are all profoundly saddened by his death.</w:t>
      </w:r>
    </w:p>
    <w:p w:rsidR="008D2D01" w:rsidRDefault="008D2D01" w:rsidP="00F64F84">
      <w:pPr>
        <w:pStyle w:val="ListParagraph"/>
        <w:ind w:left="1080"/>
      </w:pPr>
    </w:p>
    <w:p w:rsidR="008D2D01" w:rsidRDefault="008D2D01" w:rsidP="00F64F84">
      <w:pPr>
        <w:pStyle w:val="ListParagraph"/>
        <w:ind w:left="1080"/>
      </w:pPr>
      <w:r>
        <w:t xml:space="preserve">We have shared this information and have had discussions with all of our students so that they know what has happened. School staff members have been available for students on an on-going basis today. Other support personnel (including psychologists etc., according to actual arrangements) are available to advise staff and, where necessary, to talk to students. This support will continue to be available for (if appropriate insert how long). </w:t>
      </w:r>
    </w:p>
    <w:p w:rsidR="008D2D01" w:rsidRDefault="008D2D01" w:rsidP="00F64F84">
      <w:pPr>
        <w:pStyle w:val="ListParagraph"/>
        <w:ind w:left="1080"/>
      </w:pPr>
    </w:p>
    <w:p w:rsidR="008D2D01" w:rsidRDefault="008D2D01" w:rsidP="00F64F84">
      <w:pPr>
        <w:pStyle w:val="ListParagraph"/>
        <w:ind w:left="1080"/>
      </w:pPr>
      <w:r>
        <w:t xml:space="preserve">The death of any young person is tragic, but a violent death is even more difficult. It is hard to have to teach our children about the violence in our world and to accept that sometimes we do not have the power to prevent it. </w:t>
      </w:r>
    </w:p>
    <w:p w:rsidR="008D2D01" w:rsidRDefault="008D2D01" w:rsidP="00F64F84">
      <w:pPr>
        <w:pStyle w:val="ListParagraph"/>
        <w:ind w:left="1080"/>
      </w:pPr>
    </w:p>
    <w:p w:rsidR="008D2D01" w:rsidRDefault="008D2D01" w:rsidP="00F64F84">
      <w:pPr>
        <w:pStyle w:val="ListParagraph"/>
        <w:ind w:left="1080"/>
      </w:pPr>
      <w:r>
        <w:t xml:space="preserve">This death may cause a variety of reactions in your child. Some children/young people may be afraid for their own life and for the lives of those they love. Take time to listen to their fears and reassure them that what has happened is rare. </w:t>
      </w:r>
    </w:p>
    <w:p w:rsidR="008D2D01" w:rsidRDefault="008D2D01" w:rsidP="00F64F84">
      <w:pPr>
        <w:pStyle w:val="ListParagraph"/>
        <w:ind w:left="1080"/>
      </w:pPr>
    </w:p>
    <w:p w:rsidR="008D2D01" w:rsidRDefault="008D2D01" w:rsidP="00F64F84">
      <w:pPr>
        <w:pStyle w:val="ListParagraph"/>
        <w:ind w:left="1080"/>
      </w:pPr>
      <w:r>
        <w:t xml:space="preserve">We have enclosed some additional information that may be useful during this time. </w:t>
      </w:r>
    </w:p>
    <w:p w:rsidR="008D2D01" w:rsidRDefault="008D2D01" w:rsidP="00F64F84">
      <w:pPr>
        <w:pStyle w:val="ListParagraph"/>
        <w:ind w:left="1080"/>
      </w:pPr>
    </w:p>
    <w:p w:rsidR="008D2D01" w:rsidRDefault="008D2D01" w:rsidP="00F64F84">
      <w:pPr>
        <w:pStyle w:val="ListParagraph"/>
        <w:ind w:left="1080"/>
      </w:pPr>
      <w:r>
        <w:t xml:space="preserve">The media are in the vicinity of the school and may approach you or your children. You need to respond to their questions if you are approached. We will not allow the media to interview your child at school and our general advice is that you should not let your children be interviewed. They are not mature enough to judge what to say and may say something they will regret later. </w:t>
      </w:r>
    </w:p>
    <w:p w:rsidR="008D2D01" w:rsidRDefault="008D2D01" w:rsidP="00F64F84">
      <w:pPr>
        <w:pStyle w:val="ListParagraph"/>
        <w:ind w:left="1080"/>
      </w:pPr>
    </w:p>
    <w:p w:rsidR="008D2D01" w:rsidRDefault="008D2D01" w:rsidP="00F64F84">
      <w:pPr>
        <w:pStyle w:val="ListParagraph"/>
        <w:ind w:left="1080"/>
      </w:pPr>
      <w:r>
        <w:t>(If planned) A support meeting for parents is planned for (date, time and place). At that time we can talk further about how to help ourselves and our children. Our thoughts are with (family name) and with each of you.</w:t>
      </w:r>
    </w:p>
    <w:p w:rsidR="008D2D01" w:rsidRDefault="008D2D01" w:rsidP="00F64F84">
      <w:pPr>
        <w:pStyle w:val="ListParagraph"/>
        <w:ind w:left="1080"/>
      </w:pPr>
    </w:p>
    <w:p w:rsidR="008D2D01" w:rsidRDefault="008D2D01" w:rsidP="00F64F84">
      <w:pPr>
        <w:pStyle w:val="ListParagraph"/>
        <w:ind w:left="1080"/>
      </w:pPr>
      <w:r>
        <w:t xml:space="preserve">Yours Faithfully, </w:t>
      </w:r>
    </w:p>
    <w:p w:rsidR="008D2D01" w:rsidRDefault="008D2D01" w:rsidP="00F64F84">
      <w:pPr>
        <w:pStyle w:val="ListParagraph"/>
        <w:ind w:left="1080"/>
      </w:pPr>
    </w:p>
    <w:p w:rsidR="00EF1F4A" w:rsidRDefault="008D2D01" w:rsidP="00F64F84">
      <w:pPr>
        <w:pStyle w:val="ListParagraph"/>
        <w:ind w:left="1080"/>
      </w:pPr>
      <w:r>
        <w:t>Principal’s Name.</w:t>
      </w:r>
    </w:p>
    <w:p w:rsidR="00DD0F1C" w:rsidRDefault="00DD0F1C" w:rsidP="008D2D01">
      <w:pPr>
        <w:pStyle w:val="ListParagraph"/>
        <w:ind w:left="1080"/>
        <w:jc w:val="center"/>
        <w:rPr>
          <w:b/>
        </w:rPr>
      </w:pPr>
    </w:p>
    <w:p w:rsidR="008D2D01" w:rsidRDefault="008D2D01" w:rsidP="008D2D01">
      <w:pPr>
        <w:pStyle w:val="ListParagraph"/>
        <w:ind w:left="1080"/>
        <w:jc w:val="center"/>
      </w:pPr>
      <w:r w:rsidRPr="008D2D01">
        <w:rPr>
          <w:b/>
        </w:rPr>
        <w:lastRenderedPageBreak/>
        <w:t>APPENDIX 2:</w:t>
      </w:r>
      <w:r>
        <w:t xml:space="preserve"> TEMPLATE ANNOUNCEMENT TO THE MEDIA</w:t>
      </w:r>
    </w:p>
    <w:p w:rsidR="008D2D01" w:rsidRDefault="008D2D01" w:rsidP="00F64F84">
      <w:pPr>
        <w:pStyle w:val="ListParagraph"/>
        <w:ind w:left="1080"/>
      </w:pPr>
    </w:p>
    <w:p w:rsidR="008D2D01" w:rsidRPr="008D2D01" w:rsidRDefault="008D2D01" w:rsidP="00F64F84">
      <w:pPr>
        <w:pStyle w:val="ListParagraph"/>
        <w:ind w:left="1080"/>
        <w:rPr>
          <w:b/>
        </w:rPr>
      </w:pPr>
      <w:r w:rsidRPr="008D2D01">
        <w:rPr>
          <w:b/>
        </w:rPr>
        <w:t>This can be used as a template by schools to be emailed, faxed or given to the media. It may help to decrease the number of media calls and callers to the school.</w:t>
      </w:r>
    </w:p>
    <w:p w:rsidR="008D2D01" w:rsidRPr="008D2D01" w:rsidRDefault="008D2D01" w:rsidP="00F64F84">
      <w:pPr>
        <w:pStyle w:val="ListParagraph"/>
        <w:ind w:left="1080"/>
        <w:rPr>
          <w:b/>
        </w:rPr>
      </w:pPr>
    </w:p>
    <w:p w:rsidR="008D2D01" w:rsidRPr="008D2D01" w:rsidRDefault="008D2D01" w:rsidP="00F64F84">
      <w:pPr>
        <w:pStyle w:val="ListParagraph"/>
        <w:ind w:left="1080"/>
        <w:rPr>
          <w:b/>
        </w:rPr>
      </w:pPr>
      <w:r w:rsidRPr="008D2D01">
        <w:rPr>
          <w:b/>
        </w:rPr>
        <w:t xml:space="preserve"> In some instances it is not appropriate to provide names or information that might identify individuals. </w:t>
      </w:r>
    </w:p>
    <w:p w:rsidR="008D2D01" w:rsidRPr="008D2D01" w:rsidRDefault="008D2D01" w:rsidP="00F64F84">
      <w:pPr>
        <w:pStyle w:val="ListParagraph"/>
        <w:ind w:left="1080"/>
        <w:rPr>
          <w:b/>
        </w:rPr>
      </w:pPr>
    </w:p>
    <w:p w:rsidR="008D2D01" w:rsidRPr="008D2D01" w:rsidRDefault="008D2D01" w:rsidP="00F64F84">
      <w:pPr>
        <w:pStyle w:val="ListParagraph"/>
        <w:ind w:left="1080"/>
        <w:rPr>
          <w:b/>
        </w:rPr>
      </w:pPr>
      <w:r w:rsidRPr="008D2D01">
        <w:rPr>
          <w:b/>
        </w:rPr>
        <w:t xml:space="preserve">This announcement will need to be changed based upon confidentiality issues, the wishes of the victim’s family and the nature of the incident. </w:t>
      </w:r>
    </w:p>
    <w:p w:rsidR="008D2D01" w:rsidRDefault="008D2D01" w:rsidP="00F64F84">
      <w:pPr>
        <w:pStyle w:val="ListParagraph"/>
        <w:ind w:left="1080"/>
      </w:pPr>
    </w:p>
    <w:p w:rsidR="0049753C" w:rsidRDefault="0049753C" w:rsidP="00F64F84">
      <w:pPr>
        <w:pStyle w:val="ListParagraph"/>
        <w:ind w:left="1080"/>
      </w:pPr>
      <w:r>
        <w:t>My name is Michael Walsh and I am the principal of Edmund Rice Secondary</w:t>
      </w:r>
      <w:r w:rsidR="008D2D01">
        <w:t xml:space="preserve"> School</w:t>
      </w:r>
      <w:r>
        <w:t xml:space="preserve">, Carrick on </w:t>
      </w:r>
      <w:proofErr w:type="spellStart"/>
      <w:r>
        <w:t>Suir</w:t>
      </w:r>
      <w:proofErr w:type="spellEnd"/>
      <w:r w:rsidR="008D2D01">
        <w:t xml:space="preserve">. We learned this morning of the death of (one of students or Name of Student). This is a terrible tragedy for the ____________________ </w:t>
      </w:r>
      <w:proofErr w:type="gramStart"/>
      <w:r w:rsidR="008D2D01">
        <w:t>family(</w:t>
      </w:r>
      <w:proofErr w:type="spellStart"/>
      <w:proofErr w:type="gramEnd"/>
      <w:r w:rsidR="008D2D01">
        <w:t>ies</w:t>
      </w:r>
      <w:proofErr w:type="spellEnd"/>
      <w:r w:rsidR="008D2D01">
        <w:t>), our school and our community. We are deeply saddened by these events. Our sympathy and thoughts are with (Name) family and friends.</w:t>
      </w:r>
    </w:p>
    <w:p w:rsidR="0049753C" w:rsidRDefault="0049753C" w:rsidP="00F64F84">
      <w:pPr>
        <w:pStyle w:val="ListParagraph"/>
        <w:ind w:left="1080"/>
      </w:pPr>
    </w:p>
    <w:p w:rsidR="0049753C" w:rsidRDefault="008D2D01" w:rsidP="00F64F84">
      <w:pPr>
        <w:pStyle w:val="ListParagraph"/>
        <w:ind w:left="1080"/>
      </w:pPr>
      <w:r>
        <w:t>Name of student/students was a (5th Year boy) and will be greatly missed by all who knew him. We have been in contact with his/her parents and they have requested that we all understand their need for privacy at this difficult time.</w:t>
      </w:r>
    </w:p>
    <w:p w:rsidR="0049753C" w:rsidRDefault="0049753C" w:rsidP="00F64F84">
      <w:pPr>
        <w:pStyle w:val="ListParagraph"/>
        <w:ind w:left="1080"/>
      </w:pPr>
    </w:p>
    <w:p w:rsidR="0049753C" w:rsidRDefault="008D2D01" w:rsidP="00F64F84">
      <w:pPr>
        <w:pStyle w:val="ListParagraph"/>
        <w:ind w:left="1080"/>
      </w:pPr>
      <w:r>
        <w:t>Offers of support have been pouring in and are greatly appreciated. Our school have implemented our Critical Incident Management Plan.</w:t>
      </w:r>
    </w:p>
    <w:p w:rsidR="0049753C" w:rsidRDefault="0049753C" w:rsidP="00F64F84">
      <w:pPr>
        <w:pStyle w:val="ListParagraph"/>
        <w:ind w:left="1080"/>
      </w:pPr>
    </w:p>
    <w:p w:rsidR="0049753C" w:rsidRDefault="008D2D01" w:rsidP="00F64F84">
      <w:pPr>
        <w:pStyle w:val="ListParagraph"/>
        <w:ind w:left="1080"/>
      </w:pPr>
      <w:r>
        <w:t>Psychologists from the National Educational Psychological Services (NEPS) and (insert other information if relevant) have been with us all day supporting and advising teachers in their efforts to assist our students at this time.</w:t>
      </w:r>
    </w:p>
    <w:p w:rsidR="0049753C" w:rsidRDefault="0049753C" w:rsidP="00F64F84">
      <w:pPr>
        <w:pStyle w:val="ListParagraph"/>
        <w:ind w:left="1080"/>
      </w:pPr>
    </w:p>
    <w:p w:rsidR="0049753C" w:rsidRDefault="008D2D01" w:rsidP="00F64F84">
      <w:pPr>
        <w:pStyle w:val="ListParagraph"/>
        <w:ind w:left="1080"/>
      </w:pPr>
      <w:r>
        <w:t>The teachers have been helping students to deal with the tragic event. The school has been open to parents, to support them and to offer them advice and guidance. We would ask you to respect our privacy at this time.</w:t>
      </w:r>
    </w:p>
    <w:p w:rsidR="0049753C" w:rsidRDefault="0049753C" w:rsidP="00F64F84">
      <w:pPr>
        <w:pStyle w:val="ListParagraph"/>
        <w:ind w:left="1080"/>
      </w:pPr>
    </w:p>
    <w:p w:rsidR="008D2D01" w:rsidRDefault="008D2D01" w:rsidP="00F64F84">
      <w:pPr>
        <w:pStyle w:val="ListParagraph"/>
        <w:ind w:left="1080"/>
      </w:pPr>
      <w:r>
        <w:t>Thank you.</w:t>
      </w:r>
    </w:p>
    <w:p w:rsidR="0049753C" w:rsidRDefault="0049753C" w:rsidP="00F64F84">
      <w:pPr>
        <w:pStyle w:val="ListParagraph"/>
        <w:ind w:left="1080"/>
      </w:pPr>
    </w:p>
    <w:p w:rsidR="0049753C" w:rsidRDefault="0049753C" w:rsidP="00F64F84">
      <w:pPr>
        <w:pStyle w:val="ListParagraph"/>
        <w:ind w:left="1080"/>
      </w:pPr>
    </w:p>
    <w:p w:rsidR="0049753C" w:rsidRDefault="0049753C" w:rsidP="00F64F84">
      <w:pPr>
        <w:pStyle w:val="ListParagraph"/>
        <w:ind w:left="1080"/>
      </w:pPr>
    </w:p>
    <w:p w:rsidR="0049753C" w:rsidRDefault="0049753C" w:rsidP="00F64F84">
      <w:pPr>
        <w:pStyle w:val="ListParagraph"/>
        <w:ind w:left="1080"/>
      </w:pPr>
    </w:p>
    <w:p w:rsidR="0049753C" w:rsidRDefault="0049753C" w:rsidP="00F64F84">
      <w:pPr>
        <w:pStyle w:val="ListParagraph"/>
        <w:ind w:left="1080"/>
      </w:pPr>
    </w:p>
    <w:p w:rsidR="0049753C" w:rsidRDefault="0049753C" w:rsidP="00F64F84">
      <w:pPr>
        <w:pStyle w:val="ListParagraph"/>
        <w:ind w:left="1080"/>
      </w:pPr>
    </w:p>
    <w:p w:rsidR="0049753C" w:rsidRDefault="0049753C" w:rsidP="00F64F84">
      <w:pPr>
        <w:pStyle w:val="ListParagraph"/>
        <w:ind w:left="1080"/>
      </w:pPr>
    </w:p>
    <w:p w:rsidR="0049753C" w:rsidRDefault="0049753C" w:rsidP="00F64F84">
      <w:pPr>
        <w:pStyle w:val="ListParagraph"/>
        <w:ind w:left="1080"/>
      </w:pPr>
    </w:p>
    <w:p w:rsidR="0049753C" w:rsidRDefault="0049753C" w:rsidP="00F64F84">
      <w:pPr>
        <w:pStyle w:val="ListParagraph"/>
        <w:ind w:left="1080"/>
      </w:pPr>
    </w:p>
    <w:p w:rsidR="0049753C" w:rsidRDefault="0049753C" w:rsidP="00F64F84">
      <w:pPr>
        <w:pStyle w:val="ListParagraph"/>
        <w:ind w:left="1080"/>
      </w:pPr>
    </w:p>
    <w:p w:rsidR="0049753C" w:rsidRDefault="0049753C" w:rsidP="00F64F84">
      <w:pPr>
        <w:pStyle w:val="ListParagraph"/>
        <w:ind w:left="1080"/>
      </w:pPr>
    </w:p>
    <w:p w:rsidR="0049753C" w:rsidRDefault="0049753C" w:rsidP="00F64F84">
      <w:pPr>
        <w:pStyle w:val="ListParagraph"/>
        <w:ind w:left="1080"/>
      </w:pPr>
    </w:p>
    <w:p w:rsidR="0049753C" w:rsidRDefault="0049753C" w:rsidP="0049753C">
      <w:pPr>
        <w:pStyle w:val="ListParagraph"/>
        <w:ind w:left="1080"/>
        <w:jc w:val="center"/>
      </w:pPr>
      <w:r w:rsidRPr="0049753C">
        <w:rPr>
          <w:b/>
        </w:rPr>
        <w:lastRenderedPageBreak/>
        <w:t>APPENDIX 3:</w:t>
      </w:r>
      <w:r>
        <w:t xml:space="preserve"> SAMPLE CONSENT LETTER TO PARENTS</w:t>
      </w:r>
    </w:p>
    <w:p w:rsidR="0049753C" w:rsidRDefault="0049753C" w:rsidP="00F64F84">
      <w:pPr>
        <w:pStyle w:val="ListParagraph"/>
        <w:ind w:left="1080"/>
      </w:pPr>
    </w:p>
    <w:p w:rsidR="0049753C" w:rsidRDefault="0049753C" w:rsidP="00F64F84">
      <w:pPr>
        <w:pStyle w:val="ListParagraph"/>
        <w:ind w:left="1080"/>
      </w:pPr>
      <w:r>
        <w:t xml:space="preserve">Dear Parents, </w:t>
      </w:r>
    </w:p>
    <w:p w:rsidR="0049753C" w:rsidRDefault="0049753C" w:rsidP="00F64F84">
      <w:pPr>
        <w:pStyle w:val="ListParagraph"/>
        <w:ind w:left="1080"/>
      </w:pPr>
      <w:r>
        <w:t xml:space="preserve">Following the recent (tragedy, death of X) we have arranged professional support for students in school who need particular help. (X…..) </w:t>
      </w:r>
      <w:proofErr w:type="gramStart"/>
      <w:r>
        <w:t>is</w:t>
      </w:r>
      <w:proofErr w:type="gramEnd"/>
      <w:r>
        <w:t xml:space="preserve"> available to help us with this work. This support will usually consist of talking to children, either in small groups or on a one to-one basis and offering reassurance and advice as appropriate. </w:t>
      </w:r>
    </w:p>
    <w:p w:rsidR="0049753C" w:rsidRDefault="0049753C" w:rsidP="00F64F84">
      <w:pPr>
        <w:pStyle w:val="ListParagraph"/>
        <w:ind w:left="1080"/>
      </w:pPr>
    </w:p>
    <w:p w:rsidR="0049753C" w:rsidRDefault="0049753C" w:rsidP="00F64F84">
      <w:pPr>
        <w:pStyle w:val="ListParagraph"/>
        <w:ind w:left="1080"/>
      </w:pPr>
      <w:r>
        <w:t xml:space="preserve">Your son has been identified as one of the students who would benefit from meeting with the psychologist. If you would like your child to receive this support please sign the attached permission slip and return it to the school by _____________ </w:t>
      </w:r>
    </w:p>
    <w:p w:rsidR="0049753C" w:rsidRDefault="0049753C" w:rsidP="00F64F84">
      <w:pPr>
        <w:pStyle w:val="ListParagraph"/>
        <w:ind w:left="1080"/>
      </w:pPr>
    </w:p>
    <w:p w:rsidR="0049753C" w:rsidRDefault="0049753C" w:rsidP="00F64F84">
      <w:pPr>
        <w:pStyle w:val="ListParagraph"/>
        <w:ind w:left="1080"/>
      </w:pPr>
      <w:r>
        <w:t>If you would like further information on the above or to talk to the psychologist, please indicate this on the slip or telephone the school.</w:t>
      </w:r>
    </w:p>
    <w:p w:rsidR="0049753C" w:rsidRDefault="0049753C" w:rsidP="00F64F84">
      <w:pPr>
        <w:pStyle w:val="ListParagraph"/>
        <w:ind w:left="1080"/>
      </w:pPr>
    </w:p>
    <w:p w:rsidR="0049753C" w:rsidRDefault="0049753C" w:rsidP="00F64F84">
      <w:pPr>
        <w:pStyle w:val="ListParagraph"/>
        <w:ind w:left="1080"/>
      </w:pPr>
      <w:r>
        <w:t>Yours faithfully,</w:t>
      </w:r>
    </w:p>
    <w:p w:rsidR="0049753C" w:rsidRDefault="0049753C" w:rsidP="00F64F84">
      <w:pPr>
        <w:pStyle w:val="ListParagraph"/>
        <w:ind w:left="1080"/>
      </w:pPr>
    </w:p>
    <w:p w:rsidR="0049753C" w:rsidRDefault="0049753C" w:rsidP="00F64F84">
      <w:pPr>
        <w:pStyle w:val="ListParagraph"/>
        <w:ind w:left="1080"/>
      </w:pPr>
      <w:r>
        <w:t>School Principal,</w:t>
      </w:r>
    </w:p>
    <w:p w:rsidR="0049753C" w:rsidRDefault="0049753C" w:rsidP="00F64F84">
      <w:pPr>
        <w:pStyle w:val="ListParagraph"/>
        <w:ind w:left="1080"/>
      </w:pPr>
    </w:p>
    <w:p w:rsidR="0049753C" w:rsidRDefault="0049753C" w:rsidP="00F64F84">
      <w:pPr>
        <w:pStyle w:val="ListParagraph"/>
        <w:ind w:left="1080"/>
      </w:pPr>
    </w:p>
    <w:p w:rsidR="0049753C" w:rsidRDefault="0049753C" w:rsidP="00F64F84">
      <w:pPr>
        <w:pStyle w:val="ListParagraph"/>
        <w:ind w:left="1080"/>
      </w:pPr>
      <w:r>
        <w:t xml:space="preserve"> _____________________________________________________________________ </w:t>
      </w:r>
    </w:p>
    <w:p w:rsidR="0049753C" w:rsidRDefault="0049753C" w:rsidP="00F64F84">
      <w:pPr>
        <w:pStyle w:val="ListParagraph"/>
        <w:ind w:left="1080"/>
      </w:pPr>
    </w:p>
    <w:p w:rsidR="0049753C" w:rsidRDefault="0049753C" w:rsidP="00F64F84">
      <w:pPr>
        <w:pStyle w:val="ListParagraph"/>
        <w:ind w:left="1080"/>
      </w:pPr>
    </w:p>
    <w:p w:rsidR="0049753C" w:rsidRDefault="0049753C" w:rsidP="00F64F84">
      <w:pPr>
        <w:pStyle w:val="ListParagraph"/>
        <w:ind w:left="1080"/>
      </w:pPr>
    </w:p>
    <w:p w:rsidR="0049753C" w:rsidRDefault="0049753C" w:rsidP="00F64F84">
      <w:pPr>
        <w:pStyle w:val="ListParagraph"/>
        <w:ind w:left="1080"/>
      </w:pPr>
      <w:r>
        <w:t>I/We consent to having our son met by a psychologist employed by the Minister for Education &amp; Skills.</w:t>
      </w:r>
    </w:p>
    <w:p w:rsidR="0049753C" w:rsidRDefault="0049753C" w:rsidP="00F64F84">
      <w:pPr>
        <w:pStyle w:val="ListParagraph"/>
        <w:ind w:left="1080"/>
      </w:pPr>
    </w:p>
    <w:p w:rsidR="0049753C" w:rsidRDefault="0049753C" w:rsidP="00F64F84">
      <w:pPr>
        <w:pStyle w:val="ListParagraph"/>
        <w:ind w:left="1080"/>
      </w:pPr>
      <w:r>
        <w:t xml:space="preserve">I/We understand that my son may meet the psychologist(s) in an individual or group session depending on the arrangements which are thought to be most appropriate. </w:t>
      </w:r>
    </w:p>
    <w:p w:rsidR="0049753C" w:rsidRDefault="0049753C" w:rsidP="00F64F84">
      <w:pPr>
        <w:pStyle w:val="ListParagraph"/>
        <w:ind w:left="1080"/>
      </w:pPr>
    </w:p>
    <w:p w:rsidR="0049753C" w:rsidRDefault="0049753C" w:rsidP="00F64F84">
      <w:pPr>
        <w:pStyle w:val="ListParagraph"/>
        <w:ind w:left="1080"/>
      </w:pPr>
      <w:r>
        <w:t xml:space="preserve">Name of Student: _____________________________________________________ </w:t>
      </w:r>
    </w:p>
    <w:p w:rsidR="0049753C" w:rsidRDefault="0049753C" w:rsidP="00F64F84">
      <w:pPr>
        <w:pStyle w:val="ListParagraph"/>
        <w:ind w:left="1080"/>
      </w:pPr>
    </w:p>
    <w:p w:rsidR="0049753C" w:rsidRDefault="0049753C" w:rsidP="00F64F84">
      <w:pPr>
        <w:pStyle w:val="ListParagraph"/>
        <w:ind w:left="1080"/>
      </w:pPr>
      <w:r>
        <w:t>Class/Year: __________________________________________________________</w:t>
      </w:r>
    </w:p>
    <w:p w:rsidR="0049753C" w:rsidRDefault="0049753C" w:rsidP="00F64F84">
      <w:pPr>
        <w:pStyle w:val="ListParagraph"/>
        <w:ind w:left="1080"/>
      </w:pPr>
    </w:p>
    <w:p w:rsidR="0049753C" w:rsidRDefault="0049753C" w:rsidP="00F64F84">
      <w:pPr>
        <w:pStyle w:val="ListParagraph"/>
        <w:ind w:left="1080"/>
      </w:pPr>
      <w:r>
        <w:t xml:space="preserve">Date of Birth: ________________________________________________________ </w:t>
      </w:r>
    </w:p>
    <w:p w:rsidR="0049753C" w:rsidRDefault="0049753C" w:rsidP="00F64F84">
      <w:pPr>
        <w:pStyle w:val="ListParagraph"/>
        <w:ind w:left="1080"/>
      </w:pPr>
    </w:p>
    <w:p w:rsidR="0049753C" w:rsidRDefault="0049753C" w:rsidP="00F64F84">
      <w:pPr>
        <w:pStyle w:val="ListParagraph"/>
        <w:ind w:left="1080"/>
      </w:pPr>
      <w:r>
        <w:t xml:space="preserve">I would like my son________________________________________ to avail of the support being offered by the psychologist. </w:t>
      </w:r>
    </w:p>
    <w:p w:rsidR="0049753C" w:rsidRDefault="0049753C" w:rsidP="00F64F84">
      <w:pPr>
        <w:pStyle w:val="ListParagraph"/>
        <w:ind w:left="1080"/>
      </w:pPr>
    </w:p>
    <w:p w:rsidR="0049753C" w:rsidRDefault="0049753C" w:rsidP="00F64F84">
      <w:pPr>
        <w:pStyle w:val="ListParagraph"/>
        <w:ind w:left="1080"/>
      </w:pPr>
      <w:r>
        <w:t>SIGNED: ____________________________________________ (Parent/Guardian)</w:t>
      </w:r>
    </w:p>
    <w:p w:rsidR="0049753C" w:rsidRDefault="0049753C" w:rsidP="00F64F84">
      <w:pPr>
        <w:pStyle w:val="ListParagraph"/>
        <w:ind w:left="1080"/>
      </w:pPr>
    </w:p>
    <w:p w:rsidR="0049753C" w:rsidRDefault="0049753C" w:rsidP="00F64F84">
      <w:pPr>
        <w:pStyle w:val="ListParagraph"/>
        <w:ind w:left="1080"/>
      </w:pPr>
    </w:p>
    <w:p w:rsidR="0049753C" w:rsidRDefault="0049753C" w:rsidP="00F64F84">
      <w:pPr>
        <w:pStyle w:val="ListParagraph"/>
        <w:ind w:left="1080"/>
      </w:pPr>
    </w:p>
    <w:p w:rsidR="0049753C" w:rsidRDefault="0049753C" w:rsidP="00F64F84">
      <w:pPr>
        <w:pStyle w:val="ListParagraph"/>
        <w:ind w:left="1080"/>
      </w:pPr>
    </w:p>
    <w:p w:rsidR="0049753C" w:rsidRDefault="0049753C" w:rsidP="00F64F84">
      <w:pPr>
        <w:pStyle w:val="ListParagraph"/>
        <w:ind w:left="1080"/>
      </w:pPr>
    </w:p>
    <w:p w:rsidR="0049753C" w:rsidRDefault="0049753C" w:rsidP="0049753C">
      <w:pPr>
        <w:pStyle w:val="ListParagraph"/>
        <w:ind w:left="1080"/>
        <w:jc w:val="center"/>
      </w:pPr>
      <w:r w:rsidRPr="0049753C">
        <w:rPr>
          <w:b/>
        </w:rPr>
        <w:lastRenderedPageBreak/>
        <w:t>APPENDIX 4:</w:t>
      </w:r>
      <w:r>
        <w:t xml:space="preserve"> TEMPLATE LETTER TO PARENTS</w:t>
      </w:r>
      <w:r w:rsidR="003C02F9">
        <w:t xml:space="preserve"> </w:t>
      </w:r>
      <w:r>
        <w:t>SUDDEN DEATH/ACCIDENT</w:t>
      </w:r>
    </w:p>
    <w:p w:rsidR="0049753C" w:rsidRDefault="0049753C" w:rsidP="00F64F84">
      <w:pPr>
        <w:pStyle w:val="ListParagraph"/>
        <w:ind w:left="1080"/>
      </w:pPr>
    </w:p>
    <w:p w:rsidR="0049753C" w:rsidRDefault="0049753C" w:rsidP="00F64F84">
      <w:pPr>
        <w:pStyle w:val="ListParagraph"/>
        <w:ind w:left="1080"/>
      </w:pPr>
      <w:r>
        <w:t xml:space="preserve">Dear Parents, </w:t>
      </w:r>
    </w:p>
    <w:p w:rsidR="0049753C" w:rsidRDefault="0049753C" w:rsidP="00F64F84">
      <w:pPr>
        <w:pStyle w:val="ListParagraph"/>
        <w:ind w:left="1080"/>
      </w:pPr>
      <w:r>
        <w:t>The school has experienced (the sudden death, accidental injury etc.) of …… We are deeply saddened by the death/events.</w:t>
      </w:r>
    </w:p>
    <w:p w:rsidR="0049753C" w:rsidRDefault="0049753C" w:rsidP="00F64F84">
      <w:pPr>
        <w:pStyle w:val="ListParagraph"/>
        <w:ind w:left="1080"/>
      </w:pPr>
    </w:p>
    <w:p w:rsidR="0049753C" w:rsidRDefault="0049753C" w:rsidP="00F64F84">
      <w:pPr>
        <w:pStyle w:val="ListParagraph"/>
        <w:ind w:left="1080"/>
      </w:pPr>
      <w:r>
        <w:t>(Brief details of the incident, and in the event of a death, perhaps some positive remembrances of the person lost).</w:t>
      </w:r>
    </w:p>
    <w:p w:rsidR="0049753C" w:rsidRDefault="0049753C" w:rsidP="00F64F84">
      <w:pPr>
        <w:pStyle w:val="ListParagraph"/>
        <w:ind w:left="1080"/>
      </w:pPr>
    </w:p>
    <w:p w:rsidR="0049753C" w:rsidRDefault="0049753C" w:rsidP="00F64F84">
      <w:pPr>
        <w:pStyle w:val="ListParagraph"/>
        <w:ind w:left="1080"/>
      </w:pPr>
      <w:r>
        <w:t xml:space="preserve">Our thoughts are with (family name). </w:t>
      </w:r>
    </w:p>
    <w:p w:rsidR="0049753C" w:rsidRDefault="0049753C" w:rsidP="00F64F84">
      <w:pPr>
        <w:pStyle w:val="ListParagraph"/>
        <w:ind w:left="1080"/>
      </w:pPr>
    </w:p>
    <w:p w:rsidR="0049753C" w:rsidRDefault="0049753C" w:rsidP="00F64F84">
      <w:pPr>
        <w:pStyle w:val="ListParagraph"/>
        <w:ind w:left="1080"/>
      </w:pPr>
      <w:r>
        <w:t>We have support structures in place to help your child cope with this tragedy. (Elaborate).</w:t>
      </w:r>
    </w:p>
    <w:p w:rsidR="0049753C" w:rsidRDefault="0049753C" w:rsidP="00F64F84">
      <w:pPr>
        <w:pStyle w:val="ListParagraph"/>
        <w:ind w:left="1080"/>
      </w:pPr>
    </w:p>
    <w:p w:rsidR="0049753C" w:rsidRDefault="0049753C" w:rsidP="00F64F84">
      <w:pPr>
        <w:pStyle w:val="ListParagraph"/>
        <w:ind w:left="1080"/>
      </w:pPr>
      <w:r>
        <w:t xml:space="preserve"> It is possible that your child may have some feelings and questions that he may like to discuss with you. It is important to give factual information that is appropriate to their age. </w:t>
      </w:r>
    </w:p>
    <w:p w:rsidR="0049753C" w:rsidRDefault="0049753C" w:rsidP="00F64F84">
      <w:pPr>
        <w:pStyle w:val="ListParagraph"/>
        <w:ind w:left="1080"/>
      </w:pPr>
    </w:p>
    <w:p w:rsidR="0049753C" w:rsidRDefault="0049753C" w:rsidP="00F64F84">
      <w:pPr>
        <w:pStyle w:val="ListParagraph"/>
        <w:ind w:left="1080"/>
      </w:pPr>
      <w:r>
        <w:t xml:space="preserve">You can help your child by taking time to listen and by encouraging them to express their feelings. All children are different and will express their feelings in different ways. It is not uncommon for children to have difficulty concentrating or to be fearful, anxious, or irritable. They may become withdrawn, cry, complain of physical aches and pains, have difficulty sleeping or have nightmares. Some may not want to eat. These are generally short term reactions. Over the course of the days to come, please keep an eye on your child and allow him to express his feelings without criticism. </w:t>
      </w:r>
    </w:p>
    <w:p w:rsidR="0049753C" w:rsidRDefault="0049753C" w:rsidP="00F64F84">
      <w:pPr>
        <w:pStyle w:val="ListParagraph"/>
        <w:ind w:left="1080"/>
      </w:pPr>
    </w:p>
    <w:p w:rsidR="0049753C" w:rsidRDefault="0049753C" w:rsidP="00F64F84">
      <w:pPr>
        <w:pStyle w:val="ListParagraph"/>
        <w:ind w:left="1080"/>
      </w:pPr>
      <w:r>
        <w:t xml:space="preserve">Although classes will continue as usual, I anticipate that the next few days will be difficult for everyone. </w:t>
      </w:r>
    </w:p>
    <w:p w:rsidR="0049753C" w:rsidRDefault="0049753C" w:rsidP="00F64F84">
      <w:pPr>
        <w:pStyle w:val="ListParagraph"/>
        <w:ind w:left="1080"/>
      </w:pPr>
    </w:p>
    <w:p w:rsidR="0049753C" w:rsidRDefault="0049753C" w:rsidP="00F64F84">
      <w:pPr>
        <w:pStyle w:val="ListParagraph"/>
        <w:ind w:left="1080"/>
      </w:pPr>
      <w:r>
        <w:t xml:space="preserve">(OPTIONAL) An information night for parents is planned for (date, time and place). At that time, further information about how to help children in grief will be given. </w:t>
      </w:r>
    </w:p>
    <w:p w:rsidR="0049753C" w:rsidRDefault="0049753C" w:rsidP="00F64F84">
      <w:pPr>
        <w:pStyle w:val="ListParagraph"/>
        <w:ind w:left="1080"/>
      </w:pPr>
    </w:p>
    <w:p w:rsidR="0049753C" w:rsidRDefault="0049753C" w:rsidP="00F64F84">
      <w:pPr>
        <w:pStyle w:val="ListParagraph"/>
        <w:ind w:left="1080"/>
      </w:pPr>
      <w:r>
        <w:t>We have enclosed some information which you may find useful in helping your child through this difficult time.</w:t>
      </w:r>
    </w:p>
    <w:p w:rsidR="0049753C" w:rsidRDefault="0049753C" w:rsidP="00F64F84">
      <w:pPr>
        <w:pStyle w:val="ListParagraph"/>
        <w:ind w:left="1080"/>
      </w:pPr>
    </w:p>
    <w:p w:rsidR="0049753C" w:rsidRDefault="0049753C" w:rsidP="00F64F84">
      <w:pPr>
        <w:pStyle w:val="ListParagraph"/>
        <w:ind w:left="1080"/>
      </w:pPr>
      <w:r>
        <w:t xml:space="preserve">If you would like advice you may contact the following people at the school. </w:t>
      </w:r>
      <w:proofErr w:type="gramStart"/>
      <w:r>
        <w:t>(Details).</w:t>
      </w:r>
      <w:proofErr w:type="gramEnd"/>
      <w:r>
        <w:t xml:space="preserve"> </w:t>
      </w:r>
    </w:p>
    <w:p w:rsidR="0049753C" w:rsidRDefault="0049753C" w:rsidP="00F64F84">
      <w:pPr>
        <w:pStyle w:val="ListParagraph"/>
        <w:ind w:left="1080"/>
      </w:pPr>
    </w:p>
    <w:p w:rsidR="0049753C" w:rsidRDefault="0049753C" w:rsidP="00F64F84">
      <w:pPr>
        <w:pStyle w:val="ListParagraph"/>
        <w:ind w:left="1080"/>
      </w:pPr>
      <w:r>
        <w:t>Principal’s Signature:</w:t>
      </w:r>
    </w:p>
    <w:p w:rsidR="00CE79DF" w:rsidRDefault="00CE79DF" w:rsidP="00F64F84">
      <w:pPr>
        <w:pStyle w:val="ListParagraph"/>
        <w:ind w:left="1080"/>
      </w:pPr>
    </w:p>
    <w:p w:rsidR="00CE79DF" w:rsidRDefault="00CE79DF" w:rsidP="00F64F84">
      <w:pPr>
        <w:pStyle w:val="ListParagraph"/>
        <w:ind w:left="1080"/>
      </w:pPr>
    </w:p>
    <w:p w:rsidR="00CE79DF" w:rsidRDefault="00CE79DF" w:rsidP="00F64F84">
      <w:pPr>
        <w:pStyle w:val="ListParagraph"/>
        <w:ind w:left="1080"/>
      </w:pPr>
    </w:p>
    <w:p w:rsidR="00CE79DF" w:rsidRDefault="00CE79DF" w:rsidP="00F64F84">
      <w:pPr>
        <w:pStyle w:val="ListParagraph"/>
        <w:ind w:left="1080"/>
      </w:pPr>
    </w:p>
    <w:p w:rsidR="00CE79DF" w:rsidRDefault="00CE79DF" w:rsidP="00F64F84">
      <w:pPr>
        <w:pStyle w:val="ListParagraph"/>
        <w:ind w:left="1080"/>
      </w:pPr>
    </w:p>
    <w:p w:rsidR="00CE79DF" w:rsidRDefault="00CE79DF" w:rsidP="00F64F84">
      <w:pPr>
        <w:pStyle w:val="ListParagraph"/>
        <w:ind w:left="1080"/>
      </w:pPr>
    </w:p>
    <w:p w:rsidR="00CE79DF" w:rsidRDefault="00CE79DF" w:rsidP="00F64F84">
      <w:pPr>
        <w:pStyle w:val="ListParagraph"/>
        <w:ind w:left="1080"/>
      </w:pPr>
    </w:p>
    <w:p w:rsidR="00CE79DF" w:rsidRDefault="00CE79DF" w:rsidP="00F64F84">
      <w:pPr>
        <w:pStyle w:val="ListParagraph"/>
        <w:ind w:left="1080"/>
      </w:pPr>
      <w:r w:rsidRPr="00CE79DF">
        <w:rPr>
          <w:b/>
        </w:rPr>
        <w:lastRenderedPageBreak/>
        <w:t>APPENDIX 5: Short term actions – Day 1</w:t>
      </w:r>
      <w:r>
        <w:t xml:space="preserve"> </w:t>
      </w:r>
    </w:p>
    <w:p w:rsidR="00CE79DF" w:rsidRDefault="00CE79DF" w:rsidP="00F64F84">
      <w:pPr>
        <w:pStyle w:val="ListParagraph"/>
        <w:ind w:left="1080"/>
      </w:pPr>
    </w:p>
    <w:tbl>
      <w:tblPr>
        <w:tblStyle w:val="TableGrid"/>
        <w:tblW w:w="0" w:type="auto"/>
        <w:tblInd w:w="1080" w:type="dxa"/>
        <w:tblLook w:val="04A0" w:firstRow="1" w:lastRow="0" w:firstColumn="1" w:lastColumn="0" w:noHBand="0" w:noVBand="1"/>
      </w:tblPr>
      <w:tblGrid>
        <w:gridCol w:w="4081"/>
        <w:gridCol w:w="4081"/>
      </w:tblGrid>
      <w:tr w:rsidR="00CE79DF" w:rsidTr="00CE79DF">
        <w:tc>
          <w:tcPr>
            <w:tcW w:w="4081" w:type="dxa"/>
          </w:tcPr>
          <w:p w:rsidR="00CE79DF" w:rsidRPr="00CE79DF" w:rsidRDefault="00CE79DF" w:rsidP="00CE79DF">
            <w:pPr>
              <w:pStyle w:val="ListParagraph"/>
              <w:spacing w:line="480" w:lineRule="auto"/>
              <w:rPr>
                <w:b/>
              </w:rPr>
            </w:pPr>
            <w:r w:rsidRPr="00CE79DF">
              <w:rPr>
                <w:b/>
              </w:rPr>
              <w:t xml:space="preserve">Task </w:t>
            </w:r>
          </w:p>
        </w:tc>
        <w:tc>
          <w:tcPr>
            <w:tcW w:w="4081" w:type="dxa"/>
          </w:tcPr>
          <w:p w:rsidR="00CE79DF" w:rsidRPr="00CE79DF" w:rsidRDefault="00CE79DF" w:rsidP="00CE79DF">
            <w:pPr>
              <w:pStyle w:val="ListParagraph"/>
              <w:spacing w:line="480" w:lineRule="auto"/>
              <w:rPr>
                <w:b/>
              </w:rPr>
            </w:pPr>
            <w:r w:rsidRPr="00CE79DF">
              <w:rPr>
                <w:b/>
              </w:rPr>
              <w:t>Person Responsible</w:t>
            </w:r>
          </w:p>
        </w:tc>
      </w:tr>
      <w:tr w:rsidR="00CE79DF" w:rsidTr="00CE79DF">
        <w:tc>
          <w:tcPr>
            <w:tcW w:w="4081" w:type="dxa"/>
          </w:tcPr>
          <w:p w:rsidR="00CE79DF" w:rsidRPr="00F8181C" w:rsidRDefault="00CE79DF" w:rsidP="00CE79DF">
            <w:pPr>
              <w:pStyle w:val="ListParagraph"/>
              <w:spacing w:line="480" w:lineRule="auto"/>
            </w:pPr>
            <w:r w:rsidRPr="00F8181C">
              <w:t xml:space="preserve">Gather accurate information/facts </w:t>
            </w:r>
          </w:p>
        </w:tc>
        <w:tc>
          <w:tcPr>
            <w:tcW w:w="4081" w:type="dxa"/>
          </w:tcPr>
          <w:p w:rsidR="00CE79DF" w:rsidRPr="00F8181C" w:rsidRDefault="00CE79DF" w:rsidP="00CE79DF">
            <w:pPr>
              <w:pStyle w:val="ListParagraph"/>
              <w:spacing w:line="480" w:lineRule="auto"/>
            </w:pPr>
          </w:p>
        </w:tc>
      </w:tr>
      <w:tr w:rsidR="00CE79DF" w:rsidTr="00CE79DF">
        <w:tc>
          <w:tcPr>
            <w:tcW w:w="4081" w:type="dxa"/>
          </w:tcPr>
          <w:p w:rsidR="00CE79DF" w:rsidRPr="00F8181C" w:rsidRDefault="00CE79DF" w:rsidP="00CE79DF">
            <w:pPr>
              <w:pStyle w:val="ListParagraph"/>
              <w:spacing w:line="480" w:lineRule="auto"/>
            </w:pPr>
            <w:r w:rsidRPr="00F8181C">
              <w:t>Contact appropriate agencies</w:t>
            </w:r>
          </w:p>
        </w:tc>
        <w:tc>
          <w:tcPr>
            <w:tcW w:w="4081" w:type="dxa"/>
          </w:tcPr>
          <w:p w:rsidR="00CE79DF" w:rsidRPr="00F8181C" w:rsidRDefault="00CE79DF" w:rsidP="00CE79DF">
            <w:pPr>
              <w:pStyle w:val="ListParagraph"/>
              <w:spacing w:line="480" w:lineRule="auto"/>
            </w:pPr>
          </w:p>
        </w:tc>
      </w:tr>
      <w:tr w:rsidR="00CE79DF" w:rsidTr="00CE79DF">
        <w:tc>
          <w:tcPr>
            <w:tcW w:w="4081" w:type="dxa"/>
          </w:tcPr>
          <w:p w:rsidR="00CE79DF" w:rsidRPr="00F8181C" w:rsidRDefault="00CE79DF" w:rsidP="00CE79DF">
            <w:pPr>
              <w:pStyle w:val="ListParagraph"/>
              <w:spacing w:line="480" w:lineRule="auto"/>
            </w:pPr>
            <w:r w:rsidRPr="00F8181C">
              <w:t xml:space="preserve">Convene a meeting with key staff </w:t>
            </w:r>
          </w:p>
        </w:tc>
        <w:tc>
          <w:tcPr>
            <w:tcW w:w="4081" w:type="dxa"/>
          </w:tcPr>
          <w:p w:rsidR="00CE79DF" w:rsidRPr="00F8181C" w:rsidRDefault="00CE79DF" w:rsidP="00CE79DF">
            <w:pPr>
              <w:pStyle w:val="ListParagraph"/>
              <w:spacing w:line="480" w:lineRule="auto"/>
            </w:pPr>
          </w:p>
        </w:tc>
      </w:tr>
      <w:tr w:rsidR="00CE79DF" w:rsidTr="00CE79DF">
        <w:tc>
          <w:tcPr>
            <w:tcW w:w="4081" w:type="dxa"/>
          </w:tcPr>
          <w:p w:rsidR="00CE79DF" w:rsidRPr="00F8181C" w:rsidRDefault="00CE79DF" w:rsidP="00CE79DF">
            <w:pPr>
              <w:pStyle w:val="ListParagraph"/>
              <w:spacing w:line="480" w:lineRule="auto"/>
            </w:pPr>
            <w:r w:rsidRPr="00F8181C">
              <w:t xml:space="preserve">Arrange supervision of students </w:t>
            </w:r>
          </w:p>
        </w:tc>
        <w:tc>
          <w:tcPr>
            <w:tcW w:w="4081" w:type="dxa"/>
          </w:tcPr>
          <w:p w:rsidR="00CE79DF" w:rsidRPr="00F8181C" w:rsidRDefault="00CE79DF" w:rsidP="00CE79DF">
            <w:pPr>
              <w:pStyle w:val="ListParagraph"/>
              <w:spacing w:line="480" w:lineRule="auto"/>
            </w:pPr>
          </w:p>
        </w:tc>
      </w:tr>
      <w:tr w:rsidR="00CE79DF" w:rsidTr="00CE79DF">
        <w:tc>
          <w:tcPr>
            <w:tcW w:w="4081" w:type="dxa"/>
          </w:tcPr>
          <w:p w:rsidR="00CE79DF" w:rsidRPr="00F8181C" w:rsidRDefault="00CE79DF" w:rsidP="00CE79DF">
            <w:pPr>
              <w:pStyle w:val="ListParagraph"/>
              <w:spacing w:line="480" w:lineRule="auto"/>
            </w:pPr>
            <w:r w:rsidRPr="00F8181C">
              <w:t xml:space="preserve">Hold staff meeting &amp; keep staff updated </w:t>
            </w:r>
          </w:p>
        </w:tc>
        <w:tc>
          <w:tcPr>
            <w:tcW w:w="4081" w:type="dxa"/>
          </w:tcPr>
          <w:p w:rsidR="00CE79DF" w:rsidRPr="00F8181C" w:rsidRDefault="00CE79DF" w:rsidP="00CE79DF">
            <w:pPr>
              <w:pStyle w:val="ListParagraph"/>
              <w:spacing w:line="480" w:lineRule="auto"/>
            </w:pPr>
          </w:p>
        </w:tc>
      </w:tr>
      <w:tr w:rsidR="00CE79DF" w:rsidTr="00CE79DF">
        <w:tc>
          <w:tcPr>
            <w:tcW w:w="4081" w:type="dxa"/>
          </w:tcPr>
          <w:p w:rsidR="00CE79DF" w:rsidRPr="00F8181C" w:rsidRDefault="00CE79DF" w:rsidP="00CE79DF">
            <w:pPr>
              <w:pStyle w:val="ListParagraph"/>
              <w:spacing w:line="480" w:lineRule="auto"/>
            </w:pPr>
            <w:r w:rsidRPr="00F8181C">
              <w:t xml:space="preserve">Organise Timetable for the day </w:t>
            </w:r>
          </w:p>
        </w:tc>
        <w:tc>
          <w:tcPr>
            <w:tcW w:w="4081" w:type="dxa"/>
          </w:tcPr>
          <w:p w:rsidR="00CE79DF" w:rsidRPr="00F8181C" w:rsidRDefault="00CE79DF" w:rsidP="00CE79DF">
            <w:pPr>
              <w:pStyle w:val="ListParagraph"/>
              <w:spacing w:line="480" w:lineRule="auto"/>
            </w:pPr>
          </w:p>
        </w:tc>
      </w:tr>
      <w:tr w:rsidR="00CE79DF" w:rsidTr="00CE79DF">
        <w:tc>
          <w:tcPr>
            <w:tcW w:w="4081" w:type="dxa"/>
          </w:tcPr>
          <w:p w:rsidR="00CE79DF" w:rsidRPr="00F8181C" w:rsidRDefault="00CE79DF" w:rsidP="00CE79DF">
            <w:pPr>
              <w:pStyle w:val="ListParagraph"/>
              <w:spacing w:line="480" w:lineRule="auto"/>
            </w:pPr>
            <w:r w:rsidRPr="00F8181C">
              <w:t xml:space="preserve">Inform parents/parents council </w:t>
            </w:r>
          </w:p>
        </w:tc>
        <w:tc>
          <w:tcPr>
            <w:tcW w:w="4081" w:type="dxa"/>
          </w:tcPr>
          <w:p w:rsidR="00CE79DF" w:rsidRPr="00F8181C" w:rsidRDefault="00CE79DF" w:rsidP="00CE79DF">
            <w:pPr>
              <w:pStyle w:val="ListParagraph"/>
              <w:spacing w:line="480" w:lineRule="auto"/>
            </w:pPr>
          </w:p>
        </w:tc>
      </w:tr>
      <w:tr w:rsidR="00CE79DF" w:rsidTr="00CE79DF">
        <w:tc>
          <w:tcPr>
            <w:tcW w:w="4081" w:type="dxa"/>
          </w:tcPr>
          <w:p w:rsidR="00CE79DF" w:rsidRPr="00F8181C" w:rsidRDefault="00CE79DF" w:rsidP="00CE79DF">
            <w:pPr>
              <w:pStyle w:val="ListParagraph"/>
              <w:spacing w:line="480" w:lineRule="auto"/>
            </w:pPr>
            <w:r w:rsidRPr="00F8181C">
              <w:t xml:space="preserve">Inform students </w:t>
            </w:r>
          </w:p>
        </w:tc>
        <w:tc>
          <w:tcPr>
            <w:tcW w:w="4081" w:type="dxa"/>
          </w:tcPr>
          <w:p w:rsidR="00CE79DF" w:rsidRPr="00F8181C" w:rsidRDefault="00CE79DF" w:rsidP="00CE79DF">
            <w:pPr>
              <w:pStyle w:val="ListParagraph"/>
              <w:spacing w:line="480" w:lineRule="auto"/>
            </w:pPr>
          </w:p>
        </w:tc>
      </w:tr>
      <w:tr w:rsidR="00CE79DF" w:rsidTr="00CE79DF">
        <w:tc>
          <w:tcPr>
            <w:tcW w:w="4081" w:type="dxa"/>
          </w:tcPr>
          <w:p w:rsidR="00CE79DF" w:rsidRPr="00F8181C" w:rsidRDefault="00CE79DF" w:rsidP="00CE79DF">
            <w:pPr>
              <w:pStyle w:val="ListParagraph"/>
              <w:spacing w:line="480" w:lineRule="auto"/>
            </w:pPr>
            <w:r w:rsidRPr="00F8181C">
              <w:t xml:space="preserve">Make contact with the bereaved family </w:t>
            </w:r>
          </w:p>
        </w:tc>
        <w:tc>
          <w:tcPr>
            <w:tcW w:w="4081" w:type="dxa"/>
          </w:tcPr>
          <w:p w:rsidR="00CE79DF" w:rsidRPr="00F8181C" w:rsidRDefault="00CE79DF" w:rsidP="00CE79DF">
            <w:pPr>
              <w:pStyle w:val="ListParagraph"/>
              <w:spacing w:line="480" w:lineRule="auto"/>
            </w:pPr>
          </w:p>
        </w:tc>
      </w:tr>
      <w:tr w:rsidR="00CE79DF" w:rsidTr="00CE79DF">
        <w:tc>
          <w:tcPr>
            <w:tcW w:w="4081" w:type="dxa"/>
          </w:tcPr>
          <w:p w:rsidR="00CE79DF" w:rsidRPr="00F8181C" w:rsidRDefault="00CE79DF" w:rsidP="00CE79DF">
            <w:pPr>
              <w:pStyle w:val="ListParagraph"/>
              <w:spacing w:line="480" w:lineRule="auto"/>
            </w:pPr>
            <w:r w:rsidRPr="00F8181C">
              <w:t xml:space="preserve">Dealing with the media </w:t>
            </w:r>
          </w:p>
        </w:tc>
        <w:tc>
          <w:tcPr>
            <w:tcW w:w="4081" w:type="dxa"/>
          </w:tcPr>
          <w:p w:rsidR="00CE79DF" w:rsidRPr="00F8181C" w:rsidRDefault="00CE79DF" w:rsidP="00CE79DF">
            <w:pPr>
              <w:pStyle w:val="ListParagraph"/>
              <w:spacing w:line="480" w:lineRule="auto"/>
            </w:pPr>
          </w:p>
        </w:tc>
      </w:tr>
      <w:tr w:rsidR="00CE79DF" w:rsidTr="00CE79DF">
        <w:tc>
          <w:tcPr>
            <w:tcW w:w="4081" w:type="dxa"/>
          </w:tcPr>
          <w:p w:rsidR="00CE79DF" w:rsidRPr="00F8181C" w:rsidRDefault="00CE79DF" w:rsidP="00CE79DF">
            <w:pPr>
              <w:pStyle w:val="ListParagraph"/>
              <w:spacing w:line="480" w:lineRule="auto"/>
            </w:pPr>
            <w:r w:rsidRPr="00F8181C">
              <w:t>Taking care of vulnerable students</w:t>
            </w:r>
          </w:p>
        </w:tc>
        <w:tc>
          <w:tcPr>
            <w:tcW w:w="4081" w:type="dxa"/>
          </w:tcPr>
          <w:p w:rsidR="00CE79DF" w:rsidRPr="00F8181C" w:rsidRDefault="00CE79DF" w:rsidP="00CE79DF">
            <w:pPr>
              <w:pStyle w:val="ListParagraph"/>
              <w:spacing w:line="480" w:lineRule="auto"/>
            </w:pPr>
          </w:p>
        </w:tc>
      </w:tr>
      <w:tr w:rsidR="00CE79DF" w:rsidTr="00CE79DF">
        <w:tc>
          <w:tcPr>
            <w:tcW w:w="4081" w:type="dxa"/>
          </w:tcPr>
          <w:p w:rsidR="00CE79DF" w:rsidRPr="00F8181C" w:rsidRDefault="00CE79DF" w:rsidP="00CE79DF">
            <w:pPr>
              <w:pStyle w:val="ListParagraph"/>
              <w:spacing w:line="480" w:lineRule="auto"/>
            </w:pPr>
            <w:r w:rsidRPr="00F8181C">
              <w:t xml:space="preserve"> Meet parents/groups of parents </w:t>
            </w:r>
          </w:p>
        </w:tc>
        <w:tc>
          <w:tcPr>
            <w:tcW w:w="4081" w:type="dxa"/>
          </w:tcPr>
          <w:p w:rsidR="00CE79DF" w:rsidRPr="00F8181C" w:rsidRDefault="00CE79DF" w:rsidP="00CE79DF">
            <w:pPr>
              <w:pStyle w:val="ListParagraph"/>
              <w:spacing w:line="480" w:lineRule="auto"/>
            </w:pPr>
          </w:p>
        </w:tc>
      </w:tr>
      <w:tr w:rsidR="00CE79DF" w:rsidTr="00CE79DF">
        <w:tc>
          <w:tcPr>
            <w:tcW w:w="4081" w:type="dxa"/>
          </w:tcPr>
          <w:p w:rsidR="00CE79DF" w:rsidRPr="00F8181C" w:rsidRDefault="00CE79DF" w:rsidP="00CE79DF">
            <w:pPr>
              <w:pStyle w:val="ListParagraph"/>
              <w:spacing w:line="480" w:lineRule="auto"/>
            </w:pPr>
            <w:r w:rsidRPr="00F8181C">
              <w:t>Setting up an incident room</w:t>
            </w:r>
          </w:p>
        </w:tc>
        <w:tc>
          <w:tcPr>
            <w:tcW w:w="4081" w:type="dxa"/>
          </w:tcPr>
          <w:p w:rsidR="00CE79DF" w:rsidRPr="00F8181C" w:rsidRDefault="00CE79DF" w:rsidP="00CE79DF">
            <w:pPr>
              <w:pStyle w:val="ListParagraph"/>
              <w:spacing w:line="480" w:lineRule="auto"/>
            </w:pPr>
          </w:p>
        </w:tc>
      </w:tr>
    </w:tbl>
    <w:p w:rsidR="00F64F84" w:rsidRDefault="00F64F84" w:rsidP="00EF1F4A">
      <w:pPr>
        <w:pStyle w:val="ListParagraph"/>
        <w:ind w:left="1080"/>
        <w:jc w:val="right"/>
      </w:pPr>
    </w:p>
    <w:p w:rsidR="00CE79DF" w:rsidRDefault="00CE79DF" w:rsidP="00EF1F4A">
      <w:pPr>
        <w:pStyle w:val="ListParagraph"/>
        <w:ind w:left="1080"/>
        <w:jc w:val="right"/>
      </w:pPr>
    </w:p>
    <w:p w:rsidR="00CE79DF" w:rsidRDefault="00CE79DF" w:rsidP="00EF1F4A">
      <w:pPr>
        <w:pStyle w:val="ListParagraph"/>
        <w:ind w:left="1080"/>
        <w:jc w:val="right"/>
      </w:pPr>
    </w:p>
    <w:p w:rsidR="00CE79DF" w:rsidRDefault="00CE79DF" w:rsidP="00EF1F4A">
      <w:pPr>
        <w:pStyle w:val="ListParagraph"/>
        <w:ind w:left="1080"/>
        <w:jc w:val="right"/>
      </w:pPr>
    </w:p>
    <w:p w:rsidR="00CE79DF" w:rsidRDefault="00CE79DF" w:rsidP="00EF1F4A">
      <w:pPr>
        <w:pStyle w:val="ListParagraph"/>
        <w:ind w:left="1080"/>
        <w:jc w:val="right"/>
      </w:pPr>
    </w:p>
    <w:p w:rsidR="00CE79DF" w:rsidRDefault="00CE79DF" w:rsidP="00EF1F4A">
      <w:pPr>
        <w:pStyle w:val="ListParagraph"/>
        <w:ind w:left="1080"/>
        <w:jc w:val="right"/>
      </w:pPr>
    </w:p>
    <w:p w:rsidR="00CE79DF" w:rsidRDefault="00CE79DF" w:rsidP="00EF1F4A">
      <w:pPr>
        <w:pStyle w:val="ListParagraph"/>
        <w:ind w:left="1080"/>
        <w:jc w:val="right"/>
      </w:pPr>
    </w:p>
    <w:p w:rsidR="00CE79DF" w:rsidRDefault="00CE79DF" w:rsidP="00EF1F4A">
      <w:pPr>
        <w:pStyle w:val="ListParagraph"/>
        <w:ind w:left="1080"/>
        <w:jc w:val="right"/>
      </w:pPr>
    </w:p>
    <w:p w:rsidR="00CE79DF" w:rsidRDefault="00CE79DF" w:rsidP="00EF1F4A">
      <w:pPr>
        <w:pStyle w:val="ListParagraph"/>
        <w:ind w:left="1080"/>
        <w:jc w:val="right"/>
      </w:pPr>
    </w:p>
    <w:p w:rsidR="00CE79DF" w:rsidRDefault="00CE79DF" w:rsidP="00EF1F4A">
      <w:pPr>
        <w:pStyle w:val="ListParagraph"/>
        <w:ind w:left="1080"/>
        <w:jc w:val="right"/>
      </w:pPr>
    </w:p>
    <w:p w:rsidR="00CE79DF" w:rsidRDefault="00CE79DF" w:rsidP="00EF1F4A">
      <w:pPr>
        <w:pStyle w:val="ListParagraph"/>
        <w:ind w:left="1080"/>
        <w:jc w:val="right"/>
      </w:pPr>
    </w:p>
    <w:p w:rsidR="00CE79DF" w:rsidRDefault="00CE79DF" w:rsidP="00EF1F4A">
      <w:pPr>
        <w:pStyle w:val="ListParagraph"/>
        <w:ind w:left="1080"/>
        <w:jc w:val="right"/>
      </w:pPr>
    </w:p>
    <w:p w:rsidR="00CE79DF" w:rsidRDefault="00CE79DF" w:rsidP="00EF1F4A">
      <w:pPr>
        <w:pStyle w:val="ListParagraph"/>
        <w:ind w:left="1080"/>
        <w:jc w:val="right"/>
      </w:pPr>
    </w:p>
    <w:p w:rsidR="00CE79DF" w:rsidRDefault="00CE79DF" w:rsidP="00EF1F4A">
      <w:pPr>
        <w:pStyle w:val="ListParagraph"/>
        <w:ind w:left="1080"/>
        <w:jc w:val="right"/>
      </w:pPr>
    </w:p>
    <w:p w:rsidR="00CE79DF" w:rsidRDefault="00CE79DF" w:rsidP="00EF1F4A">
      <w:pPr>
        <w:pStyle w:val="ListParagraph"/>
        <w:ind w:left="1080"/>
        <w:jc w:val="right"/>
      </w:pPr>
    </w:p>
    <w:p w:rsidR="00CE79DF" w:rsidRDefault="00CE79DF" w:rsidP="00CE79DF">
      <w:pPr>
        <w:pStyle w:val="ListParagraph"/>
        <w:ind w:left="1080"/>
      </w:pPr>
      <w:r w:rsidRPr="00CE79DF">
        <w:rPr>
          <w:b/>
        </w:rPr>
        <w:lastRenderedPageBreak/>
        <w:t>APPENDIX 6:</w:t>
      </w:r>
      <w:r>
        <w:t xml:space="preserve"> Medium Term Actions &amp; Roles Assigned 24-72 Hours </w:t>
      </w:r>
    </w:p>
    <w:p w:rsidR="00CE79DF" w:rsidRDefault="00CE79DF" w:rsidP="00CE79DF">
      <w:pPr>
        <w:pStyle w:val="ListParagraph"/>
        <w:ind w:left="1080"/>
      </w:pPr>
    </w:p>
    <w:p w:rsidR="00CE79DF" w:rsidRDefault="00CE79DF" w:rsidP="00CE79DF">
      <w:pPr>
        <w:pStyle w:val="ListParagraph"/>
        <w:ind w:left="1080"/>
      </w:pPr>
    </w:p>
    <w:tbl>
      <w:tblPr>
        <w:tblStyle w:val="TableGrid"/>
        <w:tblW w:w="0" w:type="auto"/>
        <w:tblInd w:w="1080" w:type="dxa"/>
        <w:tblLook w:val="04A0" w:firstRow="1" w:lastRow="0" w:firstColumn="1" w:lastColumn="0" w:noHBand="0" w:noVBand="1"/>
      </w:tblPr>
      <w:tblGrid>
        <w:gridCol w:w="4081"/>
        <w:gridCol w:w="4081"/>
      </w:tblGrid>
      <w:tr w:rsidR="00CE79DF" w:rsidTr="00CE79DF">
        <w:tc>
          <w:tcPr>
            <w:tcW w:w="4081" w:type="dxa"/>
          </w:tcPr>
          <w:p w:rsidR="00CE79DF" w:rsidRPr="00CE79DF" w:rsidRDefault="00CE79DF" w:rsidP="00CE79DF">
            <w:pPr>
              <w:pStyle w:val="ListParagraph"/>
              <w:spacing w:line="480" w:lineRule="auto"/>
              <w:rPr>
                <w:b/>
              </w:rPr>
            </w:pPr>
            <w:r w:rsidRPr="00CE79DF">
              <w:rPr>
                <w:b/>
              </w:rPr>
              <w:t>Task Name</w:t>
            </w:r>
          </w:p>
        </w:tc>
        <w:tc>
          <w:tcPr>
            <w:tcW w:w="4081" w:type="dxa"/>
          </w:tcPr>
          <w:p w:rsidR="00CE79DF" w:rsidRPr="00CE79DF" w:rsidRDefault="00CE79DF" w:rsidP="00CE79DF">
            <w:pPr>
              <w:spacing w:line="480" w:lineRule="auto"/>
              <w:rPr>
                <w:b/>
              </w:rPr>
            </w:pPr>
            <w:r w:rsidRPr="00CE79DF">
              <w:rPr>
                <w:b/>
              </w:rPr>
              <w:t>Person Responsible</w:t>
            </w:r>
          </w:p>
        </w:tc>
      </w:tr>
      <w:tr w:rsidR="00CE79DF" w:rsidTr="00CE79DF">
        <w:tc>
          <w:tcPr>
            <w:tcW w:w="4081" w:type="dxa"/>
          </w:tcPr>
          <w:p w:rsidR="00CE79DF" w:rsidRPr="002A64D5" w:rsidRDefault="00CE79DF" w:rsidP="00CE79DF">
            <w:pPr>
              <w:pStyle w:val="ListParagraph"/>
              <w:spacing w:line="480" w:lineRule="auto"/>
            </w:pPr>
            <w:r w:rsidRPr="002A64D5">
              <w:t xml:space="preserve">Review the events of the first 24 hours </w:t>
            </w:r>
          </w:p>
        </w:tc>
        <w:tc>
          <w:tcPr>
            <w:tcW w:w="4081" w:type="dxa"/>
          </w:tcPr>
          <w:p w:rsidR="00CE79DF" w:rsidRPr="002A64D5" w:rsidRDefault="00CE79DF" w:rsidP="00CE79DF">
            <w:pPr>
              <w:pStyle w:val="ListParagraph"/>
              <w:spacing w:line="480" w:lineRule="auto"/>
            </w:pPr>
          </w:p>
        </w:tc>
      </w:tr>
      <w:tr w:rsidR="00CE79DF" w:rsidTr="00CE79DF">
        <w:tc>
          <w:tcPr>
            <w:tcW w:w="4081" w:type="dxa"/>
          </w:tcPr>
          <w:p w:rsidR="00CE79DF" w:rsidRPr="002A64D5" w:rsidRDefault="00CE79DF" w:rsidP="00CE79DF">
            <w:pPr>
              <w:pStyle w:val="ListParagraph"/>
              <w:spacing w:line="480" w:lineRule="auto"/>
            </w:pPr>
            <w:r w:rsidRPr="002A64D5">
              <w:t xml:space="preserve">Arrange support for students/parents/teachers </w:t>
            </w:r>
          </w:p>
        </w:tc>
        <w:tc>
          <w:tcPr>
            <w:tcW w:w="4081" w:type="dxa"/>
          </w:tcPr>
          <w:p w:rsidR="00CE79DF" w:rsidRPr="002A64D5" w:rsidRDefault="00CE79DF" w:rsidP="00CE79DF">
            <w:pPr>
              <w:pStyle w:val="ListParagraph"/>
              <w:spacing w:line="480" w:lineRule="auto"/>
            </w:pPr>
          </w:p>
        </w:tc>
      </w:tr>
      <w:tr w:rsidR="00CE79DF" w:rsidTr="00CE79DF">
        <w:tc>
          <w:tcPr>
            <w:tcW w:w="4081" w:type="dxa"/>
          </w:tcPr>
          <w:p w:rsidR="00CE79DF" w:rsidRPr="002A64D5" w:rsidRDefault="00CE79DF" w:rsidP="00CE79DF">
            <w:pPr>
              <w:pStyle w:val="ListParagraph"/>
              <w:spacing w:line="480" w:lineRule="auto"/>
            </w:pPr>
            <w:r w:rsidRPr="002A64D5">
              <w:t xml:space="preserve">Plan the reintegration of staff and students </w:t>
            </w:r>
          </w:p>
        </w:tc>
        <w:tc>
          <w:tcPr>
            <w:tcW w:w="4081" w:type="dxa"/>
          </w:tcPr>
          <w:p w:rsidR="00CE79DF" w:rsidRPr="002A64D5" w:rsidRDefault="00CE79DF" w:rsidP="00CE79DF">
            <w:pPr>
              <w:pStyle w:val="ListParagraph"/>
              <w:spacing w:line="480" w:lineRule="auto"/>
            </w:pPr>
          </w:p>
        </w:tc>
      </w:tr>
      <w:tr w:rsidR="00CE79DF" w:rsidTr="00CE79DF">
        <w:tc>
          <w:tcPr>
            <w:tcW w:w="4081" w:type="dxa"/>
          </w:tcPr>
          <w:p w:rsidR="00CE79DF" w:rsidRPr="002A64D5" w:rsidRDefault="00CE79DF" w:rsidP="00CE79DF">
            <w:pPr>
              <w:pStyle w:val="ListParagraph"/>
              <w:spacing w:line="480" w:lineRule="auto"/>
            </w:pPr>
            <w:r w:rsidRPr="002A64D5">
              <w:t xml:space="preserve">Plan visits to the bereaved/injured </w:t>
            </w:r>
          </w:p>
        </w:tc>
        <w:tc>
          <w:tcPr>
            <w:tcW w:w="4081" w:type="dxa"/>
          </w:tcPr>
          <w:p w:rsidR="00CE79DF" w:rsidRPr="002A64D5" w:rsidRDefault="00CE79DF" w:rsidP="00CE79DF">
            <w:pPr>
              <w:pStyle w:val="ListParagraph"/>
              <w:spacing w:line="480" w:lineRule="auto"/>
            </w:pPr>
          </w:p>
        </w:tc>
      </w:tr>
      <w:tr w:rsidR="00CE79DF" w:rsidTr="00CE79DF">
        <w:tc>
          <w:tcPr>
            <w:tcW w:w="4081" w:type="dxa"/>
          </w:tcPr>
          <w:p w:rsidR="00CE79DF" w:rsidRPr="002A64D5" w:rsidRDefault="00CE79DF" w:rsidP="00CE79DF">
            <w:pPr>
              <w:pStyle w:val="ListParagraph"/>
              <w:spacing w:line="480" w:lineRule="auto"/>
            </w:pPr>
            <w:r w:rsidRPr="002A64D5">
              <w:t xml:space="preserve">Liaise with family regarding funeral arrangements </w:t>
            </w:r>
          </w:p>
        </w:tc>
        <w:tc>
          <w:tcPr>
            <w:tcW w:w="4081" w:type="dxa"/>
          </w:tcPr>
          <w:p w:rsidR="00CE79DF" w:rsidRPr="002A64D5" w:rsidRDefault="00CE79DF" w:rsidP="00CE79DF">
            <w:pPr>
              <w:pStyle w:val="ListParagraph"/>
              <w:spacing w:line="480" w:lineRule="auto"/>
            </w:pPr>
          </w:p>
        </w:tc>
      </w:tr>
      <w:tr w:rsidR="00CE79DF" w:rsidTr="00CE79DF">
        <w:tc>
          <w:tcPr>
            <w:tcW w:w="4081" w:type="dxa"/>
          </w:tcPr>
          <w:p w:rsidR="00CE79DF" w:rsidRPr="002A64D5" w:rsidRDefault="00CE79DF" w:rsidP="00CE79DF">
            <w:pPr>
              <w:pStyle w:val="ListParagraph"/>
              <w:spacing w:line="480" w:lineRule="auto"/>
            </w:pPr>
            <w:r w:rsidRPr="002A64D5">
              <w:t xml:space="preserve">Attendance and participation at funeral service </w:t>
            </w:r>
          </w:p>
        </w:tc>
        <w:tc>
          <w:tcPr>
            <w:tcW w:w="4081" w:type="dxa"/>
          </w:tcPr>
          <w:p w:rsidR="00CE79DF" w:rsidRPr="002A64D5" w:rsidRDefault="00CE79DF" w:rsidP="00CE79DF">
            <w:pPr>
              <w:pStyle w:val="ListParagraph"/>
              <w:spacing w:line="480" w:lineRule="auto"/>
            </w:pPr>
          </w:p>
        </w:tc>
      </w:tr>
      <w:tr w:rsidR="00CE79DF" w:rsidTr="00CE79DF">
        <w:tc>
          <w:tcPr>
            <w:tcW w:w="4081" w:type="dxa"/>
          </w:tcPr>
          <w:p w:rsidR="00CE79DF" w:rsidRPr="002A64D5" w:rsidRDefault="00CE79DF" w:rsidP="00CE79DF">
            <w:pPr>
              <w:pStyle w:val="ListParagraph"/>
              <w:spacing w:line="480" w:lineRule="auto"/>
            </w:pPr>
            <w:r w:rsidRPr="002A64D5">
              <w:t>School arrangements</w:t>
            </w:r>
          </w:p>
        </w:tc>
        <w:tc>
          <w:tcPr>
            <w:tcW w:w="4081" w:type="dxa"/>
          </w:tcPr>
          <w:p w:rsidR="00CE79DF" w:rsidRPr="002A64D5" w:rsidRDefault="00CE79DF" w:rsidP="00CE79DF">
            <w:pPr>
              <w:pStyle w:val="ListParagraph"/>
              <w:spacing w:line="480" w:lineRule="auto"/>
            </w:pPr>
          </w:p>
        </w:tc>
      </w:tr>
    </w:tbl>
    <w:p w:rsidR="00CE79DF" w:rsidRDefault="00CE79DF" w:rsidP="00CE79DF">
      <w:pPr>
        <w:pStyle w:val="ListParagraph"/>
        <w:ind w:left="1080"/>
      </w:pPr>
    </w:p>
    <w:p w:rsidR="00CE79DF" w:rsidRPr="00CE79DF" w:rsidRDefault="00CE79DF" w:rsidP="00CE79DF"/>
    <w:p w:rsidR="00CE79DF" w:rsidRDefault="00CE79DF" w:rsidP="00CE79DF"/>
    <w:p w:rsidR="00CE79DF" w:rsidRDefault="00CE79DF" w:rsidP="00CE79DF">
      <w:pPr>
        <w:ind w:firstLine="720"/>
      </w:pPr>
    </w:p>
    <w:p w:rsidR="00CE79DF" w:rsidRDefault="00CE79DF" w:rsidP="00CE79DF">
      <w:pPr>
        <w:ind w:firstLine="720"/>
      </w:pPr>
    </w:p>
    <w:p w:rsidR="00CE79DF" w:rsidRDefault="00CE79DF" w:rsidP="00CE79DF">
      <w:pPr>
        <w:ind w:firstLine="720"/>
      </w:pPr>
    </w:p>
    <w:p w:rsidR="00CE79DF" w:rsidRDefault="00CE79DF" w:rsidP="00CE79DF">
      <w:pPr>
        <w:ind w:firstLine="720"/>
      </w:pPr>
    </w:p>
    <w:p w:rsidR="00CE79DF" w:rsidRDefault="00CE79DF" w:rsidP="00CE79DF">
      <w:pPr>
        <w:ind w:firstLine="720"/>
      </w:pPr>
    </w:p>
    <w:p w:rsidR="00CE79DF" w:rsidRDefault="00CE79DF" w:rsidP="00CE79DF">
      <w:pPr>
        <w:ind w:firstLine="720"/>
      </w:pPr>
    </w:p>
    <w:p w:rsidR="00CE79DF" w:rsidRDefault="00CE79DF" w:rsidP="00CE79DF">
      <w:pPr>
        <w:ind w:firstLine="720"/>
      </w:pPr>
    </w:p>
    <w:p w:rsidR="00CE79DF" w:rsidRDefault="00CE79DF" w:rsidP="00CE79DF">
      <w:pPr>
        <w:ind w:firstLine="720"/>
      </w:pPr>
    </w:p>
    <w:p w:rsidR="00CE79DF" w:rsidRDefault="00CE79DF" w:rsidP="00CE79DF">
      <w:pPr>
        <w:ind w:firstLine="720"/>
      </w:pPr>
    </w:p>
    <w:p w:rsidR="003C02F9" w:rsidRDefault="003C02F9" w:rsidP="003C02F9">
      <w:pPr>
        <w:pStyle w:val="ListParagraph"/>
        <w:ind w:left="1080"/>
      </w:pPr>
      <w:r w:rsidRPr="00CE79DF">
        <w:rPr>
          <w:b/>
        </w:rPr>
        <w:lastRenderedPageBreak/>
        <w:t>APPENDIX 6:</w:t>
      </w:r>
      <w:r>
        <w:t xml:space="preserve"> Medium Term Actions &amp; Roles Assigned 24-72 Hours </w:t>
      </w:r>
    </w:p>
    <w:p w:rsidR="003C02F9" w:rsidRDefault="003C02F9" w:rsidP="003C02F9">
      <w:pPr>
        <w:spacing w:after="0" w:line="259" w:lineRule="auto"/>
        <w:ind w:left="-5"/>
      </w:pPr>
      <w:bookmarkStart w:id="0" w:name="_GoBack"/>
      <w:bookmarkEnd w:id="0"/>
      <w:r>
        <w:rPr>
          <w:b/>
          <w:sz w:val="32"/>
        </w:rPr>
        <w:t>Follow-up – beyond 72 hours</w:t>
      </w:r>
    </w:p>
    <w:tbl>
      <w:tblPr>
        <w:tblW w:w="9476" w:type="dxa"/>
        <w:tblInd w:w="-137" w:type="dxa"/>
        <w:tblCellMar>
          <w:top w:w="12" w:type="dxa"/>
          <w:left w:w="116" w:type="dxa"/>
          <w:right w:w="115" w:type="dxa"/>
        </w:tblCellMar>
        <w:tblLook w:val="00A0" w:firstRow="1" w:lastRow="0" w:firstColumn="1" w:lastColumn="0" w:noHBand="0" w:noVBand="0"/>
      </w:tblPr>
      <w:tblGrid>
        <w:gridCol w:w="5833"/>
        <w:gridCol w:w="3643"/>
      </w:tblGrid>
      <w:tr w:rsidR="003C02F9" w:rsidTr="00BA7D69">
        <w:trPr>
          <w:trHeight w:val="367"/>
        </w:trPr>
        <w:tc>
          <w:tcPr>
            <w:tcW w:w="5833" w:type="dxa"/>
            <w:tcBorders>
              <w:top w:val="single" w:sz="4" w:space="0" w:color="AB4979"/>
              <w:left w:val="single" w:sz="6" w:space="0" w:color="AB4979"/>
              <w:bottom w:val="single" w:sz="4" w:space="0" w:color="AB4979"/>
              <w:right w:val="single" w:sz="8" w:space="0" w:color="AB4979"/>
            </w:tcBorders>
            <w:shd w:val="clear" w:color="auto" w:fill="F7EFF3"/>
          </w:tcPr>
          <w:p w:rsidR="003C02F9" w:rsidRPr="00FA15A5" w:rsidRDefault="003C02F9" w:rsidP="00BA7D69">
            <w:pPr>
              <w:spacing w:after="0" w:line="259" w:lineRule="auto"/>
              <w:ind w:left="20"/>
            </w:pPr>
            <w:r w:rsidRPr="00FA15A5">
              <w:rPr>
                <w:b/>
                <w:color w:val="B8688F"/>
                <w:sz w:val="28"/>
              </w:rPr>
              <w:t>Task</w:t>
            </w:r>
          </w:p>
        </w:tc>
        <w:tc>
          <w:tcPr>
            <w:tcW w:w="3643" w:type="dxa"/>
            <w:tcBorders>
              <w:top w:val="single" w:sz="4" w:space="0" w:color="AB4979"/>
              <w:left w:val="single" w:sz="8" w:space="0" w:color="AB4979"/>
              <w:bottom w:val="single" w:sz="4" w:space="0" w:color="AB4979"/>
              <w:right w:val="single" w:sz="4" w:space="0" w:color="AB4979"/>
            </w:tcBorders>
            <w:shd w:val="clear" w:color="auto" w:fill="F7EFF3"/>
          </w:tcPr>
          <w:p w:rsidR="003C02F9" w:rsidRPr="00FA15A5" w:rsidRDefault="003C02F9" w:rsidP="00BA7D69">
            <w:pPr>
              <w:spacing w:after="0" w:line="259" w:lineRule="auto"/>
            </w:pPr>
            <w:r w:rsidRPr="00FA15A5">
              <w:rPr>
                <w:b/>
                <w:color w:val="B8688F"/>
                <w:sz w:val="28"/>
              </w:rPr>
              <w:t>Name</w:t>
            </w:r>
          </w:p>
        </w:tc>
      </w:tr>
      <w:tr w:rsidR="003C02F9" w:rsidTr="00BA7D69">
        <w:trPr>
          <w:trHeight w:val="779"/>
        </w:trPr>
        <w:tc>
          <w:tcPr>
            <w:tcW w:w="5833" w:type="dxa"/>
            <w:tcBorders>
              <w:top w:val="single" w:sz="4" w:space="0" w:color="AB4979"/>
              <w:left w:val="single" w:sz="6" w:space="0" w:color="AB4979"/>
              <w:bottom w:val="single" w:sz="8" w:space="0" w:color="AB4979"/>
              <w:right w:val="single" w:sz="8" w:space="0" w:color="AB4979"/>
            </w:tcBorders>
          </w:tcPr>
          <w:p w:rsidR="003C02F9" w:rsidRPr="00FA15A5" w:rsidRDefault="003C02F9" w:rsidP="00BA7D69">
            <w:r w:rsidRPr="00FA15A5">
              <w:t>Monitor students for signs of continuing distress</w:t>
            </w:r>
          </w:p>
        </w:tc>
        <w:tc>
          <w:tcPr>
            <w:tcW w:w="3643" w:type="dxa"/>
            <w:tcBorders>
              <w:top w:val="single" w:sz="4" w:space="0" w:color="AB4979"/>
              <w:left w:val="single" w:sz="8" w:space="0" w:color="AB4979"/>
              <w:bottom w:val="single" w:sz="8" w:space="0" w:color="AB4979"/>
              <w:right w:val="single" w:sz="4" w:space="0" w:color="AB4979"/>
            </w:tcBorders>
          </w:tcPr>
          <w:p w:rsidR="003C02F9" w:rsidRPr="00FA15A5" w:rsidRDefault="003C02F9" w:rsidP="00BA7D69">
            <w:r w:rsidRPr="00FA15A5">
              <w:t>Class teachers</w:t>
            </w:r>
          </w:p>
        </w:tc>
      </w:tr>
      <w:tr w:rsidR="003C02F9" w:rsidTr="00BA7D69">
        <w:trPr>
          <w:trHeight w:val="614"/>
        </w:trPr>
        <w:tc>
          <w:tcPr>
            <w:tcW w:w="5833" w:type="dxa"/>
            <w:tcBorders>
              <w:top w:val="single" w:sz="8" w:space="0" w:color="AB4979"/>
              <w:left w:val="single" w:sz="6" w:space="0" w:color="AB4979"/>
              <w:bottom w:val="single" w:sz="8" w:space="0" w:color="AB4979"/>
              <w:right w:val="single" w:sz="8" w:space="0" w:color="AB4979"/>
            </w:tcBorders>
          </w:tcPr>
          <w:p w:rsidR="003C02F9" w:rsidRPr="00FA15A5" w:rsidRDefault="003C02F9" w:rsidP="00BA7D69">
            <w:r w:rsidRPr="00FA15A5">
              <w:t>Liaise with agencies regarding referrals</w:t>
            </w:r>
          </w:p>
        </w:tc>
        <w:tc>
          <w:tcPr>
            <w:tcW w:w="3643" w:type="dxa"/>
            <w:tcBorders>
              <w:top w:val="single" w:sz="8" w:space="0" w:color="AB4979"/>
              <w:left w:val="single" w:sz="8" w:space="0" w:color="AB4979"/>
              <w:bottom w:val="single" w:sz="8" w:space="0" w:color="AB4979"/>
              <w:right w:val="single" w:sz="4" w:space="0" w:color="AB4979"/>
            </w:tcBorders>
          </w:tcPr>
          <w:p w:rsidR="003C02F9" w:rsidRPr="00FA15A5" w:rsidRDefault="003C02F9" w:rsidP="00BA7D69"/>
        </w:tc>
      </w:tr>
      <w:tr w:rsidR="003C02F9" w:rsidTr="00BA7D69">
        <w:trPr>
          <w:trHeight w:val="588"/>
        </w:trPr>
        <w:tc>
          <w:tcPr>
            <w:tcW w:w="5833" w:type="dxa"/>
            <w:tcBorders>
              <w:top w:val="single" w:sz="8" w:space="0" w:color="AB4979"/>
              <w:left w:val="single" w:sz="6" w:space="0" w:color="AB4979"/>
              <w:bottom w:val="single" w:sz="8" w:space="0" w:color="AB4979"/>
              <w:right w:val="single" w:sz="8" w:space="0" w:color="AB4979"/>
            </w:tcBorders>
          </w:tcPr>
          <w:p w:rsidR="003C02F9" w:rsidRPr="00FA15A5" w:rsidRDefault="003C02F9" w:rsidP="00BA7D69">
            <w:r w:rsidRPr="00FA15A5">
              <w:t xml:space="preserve">Plan for return of bereaved student(s) </w:t>
            </w:r>
          </w:p>
        </w:tc>
        <w:tc>
          <w:tcPr>
            <w:tcW w:w="3643" w:type="dxa"/>
            <w:tcBorders>
              <w:top w:val="single" w:sz="8" w:space="0" w:color="AB4979"/>
              <w:left w:val="single" w:sz="8" w:space="0" w:color="AB4979"/>
              <w:bottom w:val="single" w:sz="8" w:space="0" w:color="AB4979"/>
              <w:right w:val="single" w:sz="4" w:space="0" w:color="AB4979"/>
            </w:tcBorders>
          </w:tcPr>
          <w:p w:rsidR="003C02F9" w:rsidRPr="00FA15A5" w:rsidRDefault="003C02F9" w:rsidP="00BA7D69"/>
        </w:tc>
      </w:tr>
      <w:tr w:rsidR="003C02F9" w:rsidTr="00BA7D69">
        <w:trPr>
          <w:trHeight w:val="582"/>
        </w:trPr>
        <w:tc>
          <w:tcPr>
            <w:tcW w:w="5833" w:type="dxa"/>
            <w:tcBorders>
              <w:top w:val="single" w:sz="8" w:space="0" w:color="AB4979"/>
              <w:left w:val="single" w:sz="6" w:space="0" w:color="AB4979"/>
              <w:bottom w:val="single" w:sz="8" w:space="0" w:color="AB4979"/>
              <w:right w:val="single" w:sz="8" w:space="0" w:color="AB4979"/>
            </w:tcBorders>
          </w:tcPr>
          <w:p w:rsidR="003C02F9" w:rsidRPr="00FA15A5" w:rsidRDefault="003C02F9" w:rsidP="00BA7D69">
            <w:r w:rsidRPr="00FA15A5">
              <w:t>Plan for giving of ‘memory box’ to bereaved family</w:t>
            </w:r>
          </w:p>
        </w:tc>
        <w:tc>
          <w:tcPr>
            <w:tcW w:w="3643" w:type="dxa"/>
            <w:tcBorders>
              <w:top w:val="single" w:sz="8" w:space="0" w:color="AB4979"/>
              <w:left w:val="single" w:sz="8" w:space="0" w:color="AB4979"/>
              <w:bottom w:val="single" w:sz="8" w:space="0" w:color="AB4979"/>
              <w:right w:val="single" w:sz="4" w:space="0" w:color="AB4979"/>
            </w:tcBorders>
          </w:tcPr>
          <w:p w:rsidR="003C02F9" w:rsidRPr="00FA15A5" w:rsidRDefault="003C02F9" w:rsidP="00BA7D69"/>
        </w:tc>
      </w:tr>
      <w:tr w:rsidR="003C02F9" w:rsidTr="00BA7D69">
        <w:trPr>
          <w:trHeight w:val="664"/>
        </w:trPr>
        <w:tc>
          <w:tcPr>
            <w:tcW w:w="5833" w:type="dxa"/>
            <w:tcBorders>
              <w:top w:val="single" w:sz="8" w:space="0" w:color="AB4979"/>
              <w:left w:val="single" w:sz="6" w:space="0" w:color="AB4979"/>
              <w:bottom w:val="single" w:sz="8" w:space="0" w:color="AB4979"/>
              <w:right w:val="single" w:sz="8" w:space="0" w:color="AB4979"/>
            </w:tcBorders>
          </w:tcPr>
          <w:p w:rsidR="003C02F9" w:rsidRPr="00FA15A5" w:rsidRDefault="003C02F9" w:rsidP="00BA7D69">
            <w:r w:rsidRPr="00FA15A5">
              <w:t>Decide on memorials and anniversaries</w:t>
            </w:r>
          </w:p>
        </w:tc>
        <w:tc>
          <w:tcPr>
            <w:tcW w:w="3643" w:type="dxa"/>
            <w:tcBorders>
              <w:top w:val="single" w:sz="8" w:space="0" w:color="AB4979"/>
              <w:left w:val="single" w:sz="8" w:space="0" w:color="AB4979"/>
              <w:bottom w:val="single" w:sz="8" w:space="0" w:color="AB4979"/>
              <w:right w:val="single" w:sz="4" w:space="0" w:color="AB4979"/>
            </w:tcBorders>
          </w:tcPr>
          <w:p w:rsidR="003C02F9" w:rsidRPr="00FA15A5" w:rsidRDefault="003C02F9" w:rsidP="00BA7D69">
            <w:r w:rsidRPr="00FA15A5">
              <w:t>BOM/Staff, parents and students</w:t>
            </w:r>
          </w:p>
        </w:tc>
      </w:tr>
      <w:tr w:rsidR="003C02F9" w:rsidTr="00BA7D69">
        <w:trPr>
          <w:trHeight w:val="555"/>
        </w:trPr>
        <w:tc>
          <w:tcPr>
            <w:tcW w:w="5833" w:type="dxa"/>
            <w:tcBorders>
              <w:top w:val="single" w:sz="8" w:space="0" w:color="AB4979"/>
              <w:left w:val="single" w:sz="6" w:space="0" w:color="AB4979"/>
              <w:bottom w:val="single" w:sz="4" w:space="0" w:color="AB4979"/>
              <w:right w:val="single" w:sz="8" w:space="0" w:color="AB4979"/>
            </w:tcBorders>
          </w:tcPr>
          <w:p w:rsidR="003C02F9" w:rsidRPr="00FA15A5" w:rsidRDefault="003C02F9" w:rsidP="00BA7D69">
            <w:r w:rsidRPr="00FA15A5">
              <w:t>Review response to incident and amend plan</w:t>
            </w:r>
          </w:p>
        </w:tc>
        <w:tc>
          <w:tcPr>
            <w:tcW w:w="3643" w:type="dxa"/>
            <w:tcBorders>
              <w:top w:val="single" w:sz="8" w:space="0" w:color="AB4979"/>
              <w:left w:val="single" w:sz="8" w:space="0" w:color="AB4979"/>
              <w:bottom w:val="single" w:sz="4" w:space="0" w:color="AB4979"/>
              <w:right w:val="single" w:sz="4" w:space="0" w:color="AB4979"/>
            </w:tcBorders>
          </w:tcPr>
          <w:p w:rsidR="003C02F9" w:rsidRPr="00FA15A5" w:rsidRDefault="003C02F9" w:rsidP="00BA7D69">
            <w:r w:rsidRPr="00FA15A5">
              <w:t>Staff/BOM</w:t>
            </w:r>
          </w:p>
        </w:tc>
      </w:tr>
    </w:tbl>
    <w:p w:rsidR="003C02F9" w:rsidRDefault="003C02F9" w:rsidP="003C02F9">
      <w:pPr>
        <w:ind w:left="-5"/>
      </w:pPr>
    </w:p>
    <w:p w:rsidR="003C02F9" w:rsidRDefault="003C02F9" w:rsidP="003C02F9">
      <w:pPr>
        <w:ind w:left="-5"/>
      </w:pPr>
      <w:r>
        <w:br w:type="page"/>
      </w:r>
    </w:p>
    <w:tbl>
      <w:tblPr>
        <w:tblW w:w="9478" w:type="dxa"/>
        <w:tblInd w:w="-128" w:type="dxa"/>
        <w:tblCellMar>
          <w:left w:w="128" w:type="dxa"/>
          <w:bottom w:w="96" w:type="dxa"/>
          <w:right w:w="115" w:type="dxa"/>
        </w:tblCellMar>
        <w:tblLook w:val="00A0" w:firstRow="1" w:lastRow="0" w:firstColumn="1" w:lastColumn="0" w:noHBand="0" w:noVBand="0"/>
      </w:tblPr>
      <w:tblGrid>
        <w:gridCol w:w="5674"/>
        <w:gridCol w:w="3804"/>
      </w:tblGrid>
      <w:tr w:rsidR="003C02F9" w:rsidTr="00BA7D69">
        <w:trPr>
          <w:trHeight w:val="26"/>
        </w:trPr>
        <w:tc>
          <w:tcPr>
            <w:tcW w:w="9478" w:type="dxa"/>
            <w:gridSpan w:val="2"/>
            <w:tcBorders>
              <w:top w:val="nil"/>
              <w:left w:val="nil"/>
              <w:bottom w:val="single" w:sz="4" w:space="0" w:color="AB4979"/>
              <w:right w:val="single" w:sz="8" w:space="0" w:color="AB4979"/>
            </w:tcBorders>
          </w:tcPr>
          <w:p w:rsidR="003C02F9" w:rsidRPr="00181E5E" w:rsidRDefault="003C02F9" w:rsidP="00BA7D69">
            <w:pPr>
              <w:spacing w:after="160" w:line="259" w:lineRule="auto"/>
              <w:jc w:val="center"/>
              <w:rPr>
                <w:sz w:val="48"/>
                <w:szCs w:val="48"/>
              </w:rPr>
            </w:pPr>
            <w:r w:rsidRPr="00181E5E">
              <w:rPr>
                <w:sz w:val="48"/>
                <w:szCs w:val="48"/>
              </w:rPr>
              <w:lastRenderedPageBreak/>
              <w:t>EMERGENCY CONTACT LIST</w:t>
            </w:r>
          </w:p>
        </w:tc>
      </w:tr>
      <w:tr w:rsidR="003C02F9" w:rsidTr="00BA7D69">
        <w:trPr>
          <w:trHeight w:val="671"/>
        </w:trPr>
        <w:tc>
          <w:tcPr>
            <w:tcW w:w="5674" w:type="dxa"/>
            <w:tcBorders>
              <w:top w:val="single" w:sz="4" w:space="0" w:color="AB4979"/>
              <w:left w:val="single" w:sz="4" w:space="0" w:color="AB4979"/>
              <w:bottom w:val="single" w:sz="8" w:space="0" w:color="AB4979"/>
              <w:right w:val="single" w:sz="8" w:space="0" w:color="AB4979"/>
            </w:tcBorders>
            <w:vAlign w:val="center"/>
          </w:tcPr>
          <w:p w:rsidR="003C02F9" w:rsidRPr="00FA15A5" w:rsidRDefault="003C02F9" w:rsidP="00BA7D69">
            <w:pPr>
              <w:spacing w:after="0" w:line="259" w:lineRule="auto"/>
              <w:jc w:val="center"/>
            </w:pPr>
            <w:r w:rsidRPr="00FA15A5">
              <w:rPr>
                <w:b/>
                <w:sz w:val="28"/>
              </w:rPr>
              <w:t>AGENCY</w:t>
            </w:r>
          </w:p>
        </w:tc>
        <w:tc>
          <w:tcPr>
            <w:tcW w:w="3804" w:type="dxa"/>
            <w:tcBorders>
              <w:top w:val="single" w:sz="4" w:space="0" w:color="AB4979"/>
              <w:left w:val="single" w:sz="8" w:space="0" w:color="AB4979"/>
              <w:bottom w:val="single" w:sz="8" w:space="0" w:color="AB4979"/>
              <w:right w:val="single" w:sz="4" w:space="0" w:color="AB4979"/>
            </w:tcBorders>
            <w:vAlign w:val="center"/>
          </w:tcPr>
          <w:p w:rsidR="003C02F9" w:rsidRPr="00FA15A5" w:rsidRDefault="003C02F9" w:rsidP="00BA7D69">
            <w:pPr>
              <w:spacing w:after="0" w:line="259" w:lineRule="auto"/>
              <w:ind w:left="86"/>
              <w:jc w:val="center"/>
            </w:pPr>
            <w:r w:rsidRPr="00FA15A5">
              <w:rPr>
                <w:b/>
                <w:sz w:val="28"/>
              </w:rPr>
              <w:t>CONTACT NUMBERS</w:t>
            </w:r>
          </w:p>
        </w:tc>
      </w:tr>
      <w:tr w:rsidR="003C02F9" w:rsidTr="00BA7D69">
        <w:trPr>
          <w:trHeight w:val="693"/>
        </w:trPr>
        <w:tc>
          <w:tcPr>
            <w:tcW w:w="5674" w:type="dxa"/>
            <w:tcBorders>
              <w:top w:val="single" w:sz="8" w:space="0" w:color="AB4979"/>
              <w:left w:val="single" w:sz="4" w:space="0" w:color="AB4979"/>
              <w:bottom w:val="single" w:sz="8" w:space="0" w:color="AB4979"/>
              <w:right w:val="single" w:sz="8" w:space="0" w:color="AB4979"/>
            </w:tcBorders>
            <w:vAlign w:val="center"/>
          </w:tcPr>
          <w:p w:rsidR="003C02F9" w:rsidRPr="00FA15A5" w:rsidRDefault="003C02F9" w:rsidP="00BA7D69">
            <w:r w:rsidRPr="00FA15A5">
              <w:t>Garda</w:t>
            </w:r>
          </w:p>
        </w:tc>
        <w:tc>
          <w:tcPr>
            <w:tcW w:w="3804" w:type="dxa"/>
            <w:tcBorders>
              <w:top w:val="single" w:sz="8" w:space="0" w:color="AB4979"/>
              <w:left w:val="single" w:sz="8" w:space="0" w:color="AB4979"/>
              <w:bottom w:val="single" w:sz="8" w:space="0" w:color="AB4979"/>
              <w:right w:val="single" w:sz="4" w:space="0" w:color="AB4979"/>
            </w:tcBorders>
            <w:vAlign w:val="center"/>
          </w:tcPr>
          <w:p w:rsidR="003C02F9" w:rsidRPr="00FA15A5" w:rsidRDefault="003C02F9" w:rsidP="00BA7D69"/>
        </w:tc>
      </w:tr>
      <w:tr w:rsidR="003C02F9" w:rsidTr="00BA7D69">
        <w:trPr>
          <w:trHeight w:val="615"/>
        </w:trPr>
        <w:tc>
          <w:tcPr>
            <w:tcW w:w="5674" w:type="dxa"/>
            <w:tcBorders>
              <w:top w:val="single" w:sz="8" w:space="0" w:color="AB4979"/>
              <w:left w:val="single" w:sz="4" w:space="0" w:color="AB4979"/>
              <w:bottom w:val="single" w:sz="8" w:space="0" w:color="AB4979"/>
              <w:right w:val="single" w:sz="8" w:space="0" w:color="AB4979"/>
            </w:tcBorders>
            <w:vAlign w:val="center"/>
          </w:tcPr>
          <w:p w:rsidR="003C02F9" w:rsidRPr="00FA15A5" w:rsidRDefault="003C02F9" w:rsidP="00BA7D69">
            <w:r w:rsidRPr="00FA15A5">
              <w:t>Hospital</w:t>
            </w:r>
          </w:p>
        </w:tc>
        <w:tc>
          <w:tcPr>
            <w:tcW w:w="3804" w:type="dxa"/>
            <w:tcBorders>
              <w:top w:val="single" w:sz="8" w:space="0" w:color="AB4979"/>
              <w:left w:val="single" w:sz="8" w:space="0" w:color="AB4979"/>
              <w:bottom w:val="single" w:sz="8" w:space="0" w:color="AB4979"/>
              <w:right w:val="single" w:sz="4" w:space="0" w:color="AB4979"/>
            </w:tcBorders>
            <w:vAlign w:val="center"/>
          </w:tcPr>
          <w:p w:rsidR="003C02F9" w:rsidRPr="00FA15A5" w:rsidRDefault="003C02F9" w:rsidP="00BA7D69"/>
        </w:tc>
      </w:tr>
      <w:tr w:rsidR="003C02F9" w:rsidTr="00BA7D69">
        <w:trPr>
          <w:trHeight w:val="592"/>
        </w:trPr>
        <w:tc>
          <w:tcPr>
            <w:tcW w:w="5674" w:type="dxa"/>
            <w:tcBorders>
              <w:top w:val="single" w:sz="8" w:space="0" w:color="AB4979"/>
              <w:left w:val="single" w:sz="4" w:space="0" w:color="AB4979"/>
              <w:bottom w:val="single" w:sz="8" w:space="0" w:color="AB4979"/>
              <w:right w:val="single" w:sz="8" w:space="0" w:color="AB4979"/>
            </w:tcBorders>
            <w:vAlign w:val="center"/>
          </w:tcPr>
          <w:p w:rsidR="003C02F9" w:rsidRPr="00FA15A5" w:rsidRDefault="003C02F9" w:rsidP="00BA7D69">
            <w:r w:rsidRPr="00FA15A5">
              <w:t>Fire Brigade</w:t>
            </w:r>
          </w:p>
        </w:tc>
        <w:tc>
          <w:tcPr>
            <w:tcW w:w="3804" w:type="dxa"/>
            <w:tcBorders>
              <w:top w:val="single" w:sz="8" w:space="0" w:color="AB4979"/>
              <w:left w:val="single" w:sz="8" w:space="0" w:color="AB4979"/>
              <w:bottom w:val="single" w:sz="8" w:space="0" w:color="AB4979"/>
              <w:right w:val="single" w:sz="4" w:space="0" w:color="AB4979"/>
            </w:tcBorders>
            <w:vAlign w:val="center"/>
          </w:tcPr>
          <w:p w:rsidR="003C02F9" w:rsidRPr="00FA15A5" w:rsidRDefault="003C02F9" w:rsidP="00BA7D69"/>
        </w:tc>
      </w:tr>
      <w:tr w:rsidR="003C02F9" w:rsidTr="00BA7D69">
        <w:trPr>
          <w:trHeight w:val="613"/>
        </w:trPr>
        <w:tc>
          <w:tcPr>
            <w:tcW w:w="5674" w:type="dxa"/>
            <w:tcBorders>
              <w:top w:val="single" w:sz="8" w:space="0" w:color="AB4979"/>
              <w:left w:val="single" w:sz="4" w:space="0" w:color="AB4979"/>
              <w:bottom w:val="single" w:sz="8" w:space="0" w:color="AB4979"/>
              <w:right w:val="single" w:sz="8" w:space="0" w:color="AB4979"/>
            </w:tcBorders>
            <w:vAlign w:val="center"/>
          </w:tcPr>
          <w:p w:rsidR="003C02F9" w:rsidRPr="00FA15A5" w:rsidRDefault="003C02F9" w:rsidP="00BA7D69">
            <w:r>
              <w:t>Local GPs</w:t>
            </w:r>
          </w:p>
        </w:tc>
        <w:tc>
          <w:tcPr>
            <w:tcW w:w="3804" w:type="dxa"/>
            <w:tcBorders>
              <w:top w:val="single" w:sz="8" w:space="0" w:color="AB4979"/>
              <w:left w:val="single" w:sz="8" w:space="0" w:color="AB4979"/>
              <w:bottom w:val="single" w:sz="8" w:space="0" w:color="AB4979"/>
              <w:right w:val="single" w:sz="4" w:space="0" w:color="AB4979"/>
            </w:tcBorders>
            <w:vAlign w:val="center"/>
          </w:tcPr>
          <w:p w:rsidR="003C02F9" w:rsidRPr="00FA15A5" w:rsidRDefault="003C02F9" w:rsidP="00BA7D69"/>
        </w:tc>
      </w:tr>
      <w:tr w:rsidR="003C02F9" w:rsidTr="00BA7D69">
        <w:trPr>
          <w:trHeight w:val="591"/>
        </w:trPr>
        <w:tc>
          <w:tcPr>
            <w:tcW w:w="5674" w:type="dxa"/>
            <w:tcBorders>
              <w:top w:val="single" w:sz="8" w:space="0" w:color="AB4979"/>
              <w:left w:val="single" w:sz="4" w:space="0" w:color="AB4979"/>
              <w:bottom w:val="single" w:sz="8" w:space="0" w:color="AB4979"/>
              <w:right w:val="single" w:sz="8" w:space="0" w:color="AB4979"/>
            </w:tcBorders>
            <w:vAlign w:val="center"/>
          </w:tcPr>
          <w:p w:rsidR="003C02F9" w:rsidRPr="00FA15A5" w:rsidRDefault="003C02F9" w:rsidP="00BA7D69">
            <w:r w:rsidRPr="00FA15A5">
              <w:t>HSE</w:t>
            </w:r>
          </w:p>
        </w:tc>
        <w:tc>
          <w:tcPr>
            <w:tcW w:w="3804" w:type="dxa"/>
            <w:tcBorders>
              <w:top w:val="single" w:sz="8" w:space="0" w:color="AB4979"/>
              <w:left w:val="single" w:sz="8" w:space="0" w:color="AB4979"/>
              <w:bottom w:val="single" w:sz="8" w:space="0" w:color="AB4979"/>
              <w:right w:val="single" w:sz="4" w:space="0" w:color="AB4979"/>
            </w:tcBorders>
            <w:vAlign w:val="center"/>
          </w:tcPr>
          <w:p w:rsidR="003C02F9" w:rsidRPr="00FA15A5" w:rsidRDefault="003C02F9" w:rsidP="00BA7D69"/>
        </w:tc>
      </w:tr>
      <w:tr w:rsidR="003C02F9" w:rsidTr="00BA7D69">
        <w:trPr>
          <w:trHeight w:val="610"/>
        </w:trPr>
        <w:tc>
          <w:tcPr>
            <w:tcW w:w="5674" w:type="dxa"/>
            <w:tcBorders>
              <w:top w:val="single" w:sz="8" w:space="0" w:color="AB4979"/>
              <w:left w:val="single" w:sz="4" w:space="0" w:color="AB4979"/>
              <w:bottom w:val="single" w:sz="8" w:space="0" w:color="AB4979"/>
              <w:right w:val="single" w:sz="8" w:space="0" w:color="AB4979"/>
            </w:tcBorders>
            <w:vAlign w:val="center"/>
          </w:tcPr>
          <w:p w:rsidR="003C02F9" w:rsidRPr="00FA15A5" w:rsidRDefault="003C02F9" w:rsidP="00BA7D69">
            <w:r w:rsidRPr="00FA15A5">
              <w:t>Community Care Team</w:t>
            </w:r>
          </w:p>
        </w:tc>
        <w:tc>
          <w:tcPr>
            <w:tcW w:w="3804" w:type="dxa"/>
            <w:tcBorders>
              <w:top w:val="single" w:sz="8" w:space="0" w:color="AB4979"/>
              <w:left w:val="single" w:sz="8" w:space="0" w:color="AB4979"/>
              <w:bottom w:val="single" w:sz="8" w:space="0" w:color="AB4979"/>
              <w:right w:val="single" w:sz="4" w:space="0" w:color="AB4979"/>
            </w:tcBorders>
            <w:vAlign w:val="center"/>
          </w:tcPr>
          <w:p w:rsidR="003C02F9" w:rsidRPr="00FA15A5" w:rsidRDefault="003C02F9" w:rsidP="00BA7D69"/>
        </w:tc>
      </w:tr>
      <w:tr w:rsidR="003C02F9" w:rsidTr="00BA7D69">
        <w:trPr>
          <w:trHeight w:val="782"/>
        </w:trPr>
        <w:tc>
          <w:tcPr>
            <w:tcW w:w="5674" w:type="dxa"/>
            <w:tcBorders>
              <w:top w:val="single" w:sz="8" w:space="0" w:color="AB4979"/>
              <w:left w:val="single" w:sz="4" w:space="0" w:color="AB4979"/>
              <w:bottom w:val="single" w:sz="8" w:space="0" w:color="AB4979"/>
              <w:right w:val="single" w:sz="8" w:space="0" w:color="AB4979"/>
            </w:tcBorders>
            <w:vAlign w:val="center"/>
          </w:tcPr>
          <w:p w:rsidR="003C02F9" w:rsidRPr="00FA15A5" w:rsidRDefault="003C02F9" w:rsidP="00BA7D69">
            <w:r w:rsidRPr="00FA15A5">
              <w:t>Child and Family Centre</w:t>
            </w:r>
          </w:p>
        </w:tc>
        <w:tc>
          <w:tcPr>
            <w:tcW w:w="3804" w:type="dxa"/>
            <w:tcBorders>
              <w:top w:val="single" w:sz="8" w:space="0" w:color="AB4979"/>
              <w:left w:val="single" w:sz="8" w:space="0" w:color="AB4979"/>
              <w:bottom w:val="single" w:sz="8" w:space="0" w:color="AB4979"/>
              <w:right w:val="single" w:sz="4" w:space="0" w:color="AB4979"/>
            </w:tcBorders>
            <w:vAlign w:val="center"/>
          </w:tcPr>
          <w:p w:rsidR="003C02F9" w:rsidRPr="00FA15A5" w:rsidRDefault="003C02F9" w:rsidP="00BA7D69"/>
        </w:tc>
      </w:tr>
      <w:tr w:rsidR="003C02F9" w:rsidTr="00BA7D69">
        <w:trPr>
          <w:trHeight w:val="786"/>
        </w:trPr>
        <w:tc>
          <w:tcPr>
            <w:tcW w:w="5674" w:type="dxa"/>
            <w:tcBorders>
              <w:top w:val="single" w:sz="8" w:space="0" w:color="AB4979"/>
              <w:left w:val="single" w:sz="4" w:space="0" w:color="AB4979"/>
              <w:bottom w:val="single" w:sz="8" w:space="0" w:color="AB4979"/>
              <w:right w:val="single" w:sz="8" w:space="0" w:color="AB4979"/>
            </w:tcBorders>
            <w:vAlign w:val="center"/>
          </w:tcPr>
          <w:p w:rsidR="003C02F9" w:rsidRPr="00FA15A5" w:rsidRDefault="003C02F9" w:rsidP="00BA7D69">
            <w:r w:rsidRPr="00FA15A5">
              <w:t>Child and Family</w:t>
            </w:r>
            <w:r>
              <w:t xml:space="preserve"> </w:t>
            </w:r>
            <w:r w:rsidRPr="00FA15A5">
              <w:t>M</w:t>
            </w:r>
            <w:r>
              <w:t xml:space="preserve">ental </w:t>
            </w:r>
            <w:r w:rsidRPr="00FA15A5">
              <w:t>H</w:t>
            </w:r>
            <w:r>
              <w:t xml:space="preserve">ealth </w:t>
            </w:r>
            <w:r w:rsidRPr="00FA15A5">
              <w:t>S</w:t>
            </w:r>
            <w:r>
              <w:t>ervice (CAMHS)</w:t>
            </w:r>
            <w:r w:rsidRPr="00FA15A5">
              <w:t xml:space="preserve"> </w:t>
            </w:r>
          </w:p>
        </w:tc>
        <w:tc>
          <w:tcPr>
            <w:tcW w:w="3804" w:type="dxa"/>
            <w:tcBorders>
              <w:top w:val="single" w:sz="8" w:space="0" w:color="AB4979"/>
              <w:left w:val="single" w:sz="8" w:space="0" w:color="AB4979"/>
              <w:bottom w:val="single" w:sz="8" w:space="0" w:color="AB4979"/>
              <w:right w:val="single" w:sz="4" w:space="0" w:color="AB4979"/>
            </w:tcBorders>
            <w:vAlign w:val="center"/>
          </w:tcPr>
          <w:p w:rsidR="003C02F9" w:rsidRPr="00FA15A5" w:rsidRDefault="003C02F9" w:rsidP="00BA7D69"/>
        </w:tc>
      </w:tr>
      <w:tr w:rsidR="003C02F9" w:rsidTr="00BA7D69">
        <w:trPr>
          <w:trHeight w:val="678"/>
        </w:trPr>
        <w:tc>
          <w:tcPr>
            <w:tcW w:w="5674" w:type="dxa"/>
            <w:tcBorders>
              <w:top w:val="single" w:sz="8" w:space="0" w:color="AB4979"/>
              <w:left w:val="single" w:sz="4" w:space="0" w:color="AB4979"/>
              <w:bottom w:val="single" w:sz="8" w:space="0" w:color="AB4979"/>
              <w:right w:val="single" w:sz="8" w:space="0" w:color="AB4979"/>
            </w:tcBorders>
            <w:vAlign w:val="center"/>
          </w:tcPr>
          <w:p w:rsidR="003C02F9" w:rsidRPr="00FA15A5" w:rsidRDefault="003C02F9" w:rsidP="00BA7D69">
            <w:r w:rsidRPr="00FA15A5">
              <w:t>School Inspector</w:t>
            </w:r>
          </w:p>
        </w:tc>
        <w:tc>
          <w:tcPr>
            <w:tcW w:w="3804" w:type="dxa"/>
            <w:tcBorders>
              <w:top w:val="single" w:sz="8" w:space="0" w:color="AB4979"/>
              <w:left w:val="single" w:sz="8" w:space="0" w:color="AB4979"/>
              <w:bottom w:val="single" w:sz="8" w:space="0" w:color="AB4979"/>
              <w:right w:val="single" w:sz="4" w:space="0" w:color="AB4979"/>
            </w:tcBorders>
            <w:vAlign w:val="center"/>
          </w:tcPr>
          <w:p w:rsidR="003C02F9" w:rsidRPr="00FA15A5" w:rsidRDefault="003C02F9" w:rsidP="00BA7D69"/>
        </w:tc>
      </w:tr>
      <w:tr w:rsidR="003C02F9" w:rsidTr="00BA7D69">
        <w:trPr>
          <w:trHeight w:val="660"/>
        </w:trPr>
        <w:tc>
          <w:tcPr>
            <w:tcW w:w="5674" w:type="dxa"/>
            <w:tcBorders>
              <w:top w:val="single" w:sz="8" w:space="0" w:color="AB4979"/>
              <w:left w:val="single" w:sz="4" w:space="0" w:color="AB4979"/>
              <w:bottom w:val="single" w:sz="8" w:space="0" w:color="AB4979"/>
              <w:right w:val="single" w:sz="8" w:space="0" w:color="AB4979"/>
            </w:tcBorders>
            <w:vAlign w:val="center"/>
          </w:tcPr>
          <w:p w:rsidR="003C02F9" w:rsidRPr="00FA15A5" w:rsidRDefault="003C02F9" w:rsidP="00BA7D69">
            <w:r w:rsidRPr="00FA15A5">
              <w:t>N</w:t>
            </w:r>
            <w:r>
              <w:t>EPS</w:t>
            </w:r>
            <w:r w:rsidRPr="00FA15A5">
              <w:t xml:space="preserve"> Psychologist</w:t>
            </w:r>
          </w:p>
        </w:tc>
        <w:tc>
          <w:tcPr>
            <w:tcW w:w="3804" w:type="dxa"/>
            <w:tcBorders>
              <w:top w:val="single" w:sz="8" w:space="0" w:color="AB4979"/>
              <w:left w:val="single" w:sz="8" w:space="0" w:color="AB4979"/>
              <w:bottom w:val="single" w:sz="8" w:space="0" w:color="AB4979"/>
              <w:right w:val="single" w:sz="4" w:space="0" w:color="AB4979"/>
            </w:tcBorders>
            <w:vAlign w:val="center"/>
          </w:tcPr>
          <w:p w:rsidR="003C02F9" w:rsidRPr="00FA15A5" w:rsidRDefault="003C02F9" w:rsidP="00BA7D69"/>
        </w:tc>
      </w:tr>
      <w:tr w:rsidR="003C02F9" w:rsidTr="00BA7D69">
        <w:trPr>
          <w:trHeight w:val="678"/>
        </w:trPr>
        <w:tc>
          <w:tcPr>
            <w:tcW w:w="5674" w:type="dxa"/>
            <w:tcBorders>
              <w:top w:val="single" w:sz="8" w:space="0" w:color="AB4979"/>
              <w:left w:val="single" w:sz="4" w:space="0" w:color="AB4979"/>
              <w:bottom w:val="single" w:sz="8" w:space="0" w:color="AB4979"/>
              <w:right w:val="single" w:sz="8" w:space="0" w:color="AB4979"/>
            </w:tcBorders>
            <w:vAlign w:val="center"/>
          </w:tcPr>
          <w:p w:rsidR="003C02F9" w:rsidRPr="00FA15A5" w:rsidRDefault="003C02F9" w:rsidP="00BA7D69">
            <w:r w:rsidRPr="00FA15A5">
              <w:t xml:space="preserve">DES </w:t>
            </w:r>
          </w:p>
        </w:tc>
        <w:tc>
          <w:tcPr>
            <w:tcW w:w="3804" w:type="dxa"/>
            <w:tcBorders>
              <w:top w:val="single" w:sz="8" w:space="0" w:color="AB4979"/>
              <w:left w:val="single" w:sz="8" w:space="0" w:color="AB4979"/>
              <w:bottom w:val="single" w:sz="8" w:space="0" w:color="AB4979"/>
              <w:right w:val="single" w:sz="4" w:space="0" w:color="AB4979"/>
            </w:tcBorders>
            <w:vAlign w:val="center"/>
          </w:tcPr>
          <w:p w:rsidR="003C02F9" w:rsidRPr="00FA15A5" w:rsidRDefault="003C02F9" w:rsidP="00BA7D69"/>
        </w:tc>
      </w:tr>
      <w:tr w:rsidR="003C02F9" w:rsidTr="00BA7D69">
        <w:trPr>
          <w:trHeight w:val="703"/>
        </w:trPr>
        <w:tc>
          <w:tcPr>
            <w:tcW w:w="5674" w:type="dxa"/>
            <w:tcBorders>
              <w:top w:val="single" w:sz="8" w:space="0" w:color="AB4979"/>
              <w:left w:val="single" w:sz="4" w:space="0" w:color="AB4979"/>
              <w:bottom w:val="single" w:sz="8" w:space="0" w:color="AB4979"/>
              <w:right w:val="single" w:sz="8" w:space="0" w:color="AB4979"/>
            </w:tcBorders>
            <w:vAlign w:val="center"/>
          </w:tcPr>
          <w:p w:rsidR="003C02F9" w:rsidRPr="00FA15A5" w:rsidRDefault="003C02F9" w:rsidP="00BA7D69">
            <w:r w:rsidRPr="00FA15A5">
              <w:t>INTO/ASTI/TUI</w:t>
            </w:r>
          </w:p>
        </w:tc>
        <w:tc>
          <w:tcPr>
            <w:tcW w:w="3804" w:type="dxa"/>
            <w:tcBorders>
              <w:top w:val="single" w:sz="8" w:space="0" w:color="AB4979"/>
              <w:left w:val="single" w:sz="8" w:space="0" w:color="AB4979"/>
              <w:bottom w:val="single" w:sz="8" w:space="0" w:color="AB4979"/>
              <w:right w:val="single" w:sz="4" w:space="0" w:color="AB4979"/>
            </w:tcBorders>
            <w:vAlign w:val="center"/>
          </w:tcPr>
          <w:p w:rsidR="003C02F9" w:rsidRPr="00FA15A5" w:rsidRDefault="003C02F9" w:rsidP="00BA7D69"/>
        </w:tc>
      </w:tr>
      <w:tr w:rsidR="003C02F9" w:rsidTr="00BA7D69">
        <w:trPr>
          <w:trHeight w:val="644"/>
        </w:trPr>
        <w:tc>
          <w:tcPr>
            <w:tcW w:w="5674" w:type="dxa"/>
            <w:tcBorders>
              <w:top w:val="single" w:sz="8" w:space="0" w:color="AB4979"/>
              <w:left w:val="single" w:sz="4" w:space="0" w:color="AB4979"/>
              <w:bottom w:val="single" w:sz="8" w:space="0" w:color="AB4979"/>
              <w:right w:val="single" w:sz="8" w:space="0" w:color="AB4979"/>
            </w:tcBorders>
            <w:vAlign w:val="center"/>
          </w:tcPr>
          <w:p w:rsidR="003C02F9" w:rsidRPr="00FA15A5" w:rsidRDefault="003C02F9" w:rsidP="00BA7D69">
            <w:r w:rsidRPr="00FA15A5">
              <w:t>Clergy</w:t>
            </w:r>
          </w:p>
        </w:tc>
        <w:tc>
          <w:tcPr>
            <w:tcW w:w="3804" w:type="dxa"/>
            <w:tcBorders>
              <w:top w:val="single" w:sz="8" w:space="0" w:color="AB4979"/>
              <w:left w:val="single" w:sz="8" w:space="0" w:color="AB4979"/>
              <w:bottom w:val="single" w:sz="8" w:space="0" w:color="AB4979"/>
              <w:right w:val="single" w:sz="4" w:space="0" w:color="AB4979"/>
            </w:tcBorders>
            <w:vAlign w:val="center"/>
          </w:tcPr>
          <w:p w:rsidR="003C02F9" w:rsidRPr="00FA15A5" w:rsidRDefault="003C02F9" w:rsidP="00BA7D69"/>
        </w:tc>
      </w:tr>
      <w:tr w:rsidR="003C02F9" w:rsidTr="00BA7D69">
        <w:trPr>
          <w:trHeight w:val="687"/>
        </w:trPr>
        <w:tc>
          <w:tcPr>
            <w:tcW w:w="5674" w:type="dxa"/>
            <w:tcBorders>
              <w:top w:val="single" w:sz="8" w:space="0" w:color="AB4979"/>
              <w:left w:val="single" w:sz="4" w:space="0" w:color="AB4979"/>
              <w:bottom w:val="single" w:sz="8" w:space="0" w:color="AB4979"/>
              <w:right w:val="single" w:sz="8" w:space="0" w:color="AB4979"/>
            </w:tcBorders>
            <w:vAlign w:val="center"/>
          </w:tcPr>
          <w:p w:rsidR="003C02F9" w:rsidRPr="00FA15A5" w:rsidRDefault="003C02F9" w:rsidP="00BA7D69">
            <w:r w:rsidRPr="00FA15A5">
              <w:t>State Exams Commission</w:t>
            </w:r>
          </w:p>
        </w:tc>
        <w:tc>
          <w:tcPr>
            <w:tcW w:w="3804" w:type="dxa"/>
            <w:tcBorders>
              <w:top w:val="single" w:sz="8" w:space="0" w:color="AB4979"/>
              <w:left w:val="single" w:sz="8" w:space="0" w:color="AB4979"/>
              <w:bottom w:val="single" w:sz="8" w:space="0" w:color="AB4979"/>
              <w:right w:val="single" w:sz="4" w:space="0" w:color="AB4979"/>
            </w:tcBorders>
            <w:vAlign w:val="center"/>
          </w:tcPr>
          <w:p w:rsidR="003C02F9" w:rsidRPr="00FA15A5" w:rsidRDefault="003C02F9" w:rsidP="00BA7D69"/>
        </w:tc>
      </w:tr>
      <w:tr w:rsidR="003C02F9" w:rsidTr="00BA7D69">
        <w:trPr>
          <w:trHeight w:val="710"/>
        </w:trPr>
        <w:tc>
          <w:tcPr>
            <w:tcW w:w="5674" w:type="dxa"/>
            <w:tcBorders>
              <w:top w:val="single" w:sz="8" w:space="0" w:color="AB4979"/>
              <w:left w:val="single" w:sz="4" w:space="0" w:color="AB4979"/>
              <w:bottom w:val="single" w:sz="4" w:space="0" w:color="AB4979"/>
              <w:right w:val="single" w:sz="8" w:space="0" w:color="AB4979"/>
            </w:tcBorders>
            <w:vAlign w:val="center"/>
          </w:tcPr>
          <w:p w:rsidR="003C02F9" w:rsidRPr="00FA15A5" w:rsidRDefault="003C02F9" w:rsidP="00BA7D69">
            <w:r w:rsidRPr="00FA15A5">
              <w:t>Employee Assistance Service</w:t>
            </w:r>
          </w:p>
        </w:tc>
        <w:tc>
          <w:tcPr>
            <w:tcW w:w="3804" w:type="dxa"/>
            <w:tcBorders>
              <w:top w:val="single" w:sz="8" w:space="0" w:color="AB4979"/>
              <w:left w:val="single" w:sz="8" w:space="0" w:color="AB4979"/>
              <w:bottom w:val="single" w:sz="4" w:space="0" w:color="AB4979"/>
              <w:right w:val="single" w:sz="4" w:space="0" w:color="AB4979"/>
            </w:tcBorders>
            <w:vAlign w:val="center"/>
          </w:tcPr>
          <w:p w:rsidR="003C02F9" w:rsidRPr="00315CC9" w:rsidRDefault="003C02F9" w:rsidP="00BA7D69">
            <w:pPr>
              <w:rPr>
                <w:szCs w:val="28"/>
              </w:rPr>
            </w:pPr>
            <w:r w:rsidRPr="00315CC9">
              <w:rPr>
                <w:szCs w:val="28"/>
              </w:rPr>
              <w:t>1800 411 057</w:t>
            </w:r>
          </w:p>
        </w:tc>
      </w:tr>
    </w:tbl>
    <w:p w:rsidR="003C02F9" w:rsidRDefault="003C02F9" w:rsidP="003C02F9">
      <w:pPr>
        <w:rPr>
          <w:b/>
        </w:rPr>
      </w:pPr>
    </w:p>
    <w:p w:rsidR="003C02F9" w:rsidRDefault="003C02F9" w:rsidP="00CE79DF">
      <w:pPr>
        <w:ind w:firstLine="720"/>
      </w:pPr>
    </w:p>
    <w:sectPr w:rsidR="003C02F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332" w:rsidRDefault="00C21332" w:rsidP="00293E2D">
      <w:pPr>
        <w:spacing w:after="0" w:line="240" w:lineRule="auto"/>
      </w:pPr>
      <w:r>
        <w:separator/>
      </w:r>
    </w:p>
  </w:endnote>
  <w:endnote w:type="continuationSeparator" w:id="0">
    <w:p w:rsidR="00C21332" w:rsidRDefault="00C21332" w:rsidP="0029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332" w:rsidRDefault="00C21332" w:rsidP="00293E2D">
      <w:pPr>
        <w:spacing w:after="0" w:line="240" w:lineRule="auto"/>
      </w:pPr>
      <w:r>
        <w:separator/>
      </w:r>
    </w:p>
  </w:footnote>
  <w:footnote w:type="continuationSeparator" w:id="0">
    <w:p w:rsidR="00C21332" w:rsidRDefault="00C21332" w:rsidP="0029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2D" w:rsidRDefault="00E64E70">
    <w:pPr>
      <w:pStyle w:val="Header"/>
    </w:pPr>
    <w:r>
      <w:t xml:space="preserve"> </w:t>
    </w:r>
    <w:r w:rsidR="00293E2D">
      <w:t xml:space="preserve">ERSS Carrick on </w:t>
    </w:r>
    <w:proofErr w:type="spellStart"/>
    <w:r w:rsidR="00293E2D">
      <w:t>Suir</w:t>
    </w:r>
    <w:proofErr w:type="spellEnd"/>
    <w:r w:rsidR="00293E2D">
      <w:ptab w:relativeTo="margin" w:alignment="center" w:leader="none"/>
    </w:r>
    <w:r w:rsidR="00293E2D">
      <w:t>Critical incident Policy</w:t>
    </w:r>
    <w:r w:rsidR="00293E2D">
      <w:ptab w:relativeTo="margin" w:alignment="right" w:leader="none"/>
    </w:r>
    <w:r w:rsidR="00293E2D">
      <w:t>October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66435"/>
    <w:multiLevelType w:val="hybridMultilevel"/>
    <w:tmpl w:val="051C814E"/>
    <w:lvl w:ilvl="0" w:tplc="03EAA9B6">
      <w:start w:val="1"/>
      <w:numFmt w:val="bullet"/>
      <w:lvlText w:val="•"/>
      <w:lvlJc w:val="left"/>
      <w:pPr>
        <w:ind w:left="454"/>
      </w:pPr>
      <w:rPr>
        <w:rFonts w:ascii="Calibri" w:eastAsia="Times New Roman" w:hAnsi="Calibri"/>
        <w:b w:val="0"/>
        <w:i/>
        <w:strike w:val="0"/>
        <w:dstrike w:val="0"/>
        <w:color w:val="595859"/>
        <w:sz w:val="24"/>
        <w:u w:val="none" w:color="000000"/>
        <w:vertAlign w:val="baseline"/>
      </w:rPr>
    </w:lvl>
    <w:lvl w:ilvl="1" w:tplc="5358B0A6">
      <w:start w:val="1"/>
      <w:numFmt w:val="bullet"/>
      <w:lvlText w:val="-"/>
      <w:lvlJc w:val="left"/>
      <w:pPr>
        <w:ind w:left="600"/>
      </w:pPr>
      <w:rPr>
        <w:rFonts w:ascii="Calibri" w:eastAsia="Times New Roman" w:hAnsi="Calibri"/>
        <w:b w:val="0"/>
        <w:i w:val="0"/>
        <w:strike w:val="0"/>
        <w:dstrike w:val="0"/>
        <w:color w:val="595859"/>
        <w:sz w:val="24"/>
        <w:u w:val="none" w:color="000000"/>
        <w:vertAlign w:val="baseline"/>
      </w:rPr>
    </w:lvl>
    <w:lvl w:ilvl="2" w:tplc="7E4A5E6C">
      <w:start w:val="1"/>
      <w:numFmt w:val="bullet"/>
      <w:lvlText w:val="▪"/>
      <w:lvlJc w:val="left"/>
      <w:pPr>
        <w:ind w:left="1534"/>
      </w:pPr>
      <w:rPr>
        <w:rFonts w:ascii="Calibri" w:eastAsia="Times New Roman" w:hAnsi="Calibri"/>
        <w:b w:val="0"/>
        <w:i w:val="0"/>
        <w:strike w:val="0"/>
        <w:dstrike w:val="0"/>
        <w:color w:val="595859"/>
        <w:sz w:val="24"/>
        <w:u w:val="none" w:color="000000"/>
        <w:vertAlign w:val="baseline"/>
      </w:rPr>
    </w:lvl>
    <w:lvl w:ilvl="3" w:tplc="A976818A">
      <w:start w:val="1"/>
      <w:numFmt w:val="bullet"/>
      <w:lvlText w:val="•"/>
      <w:lvlJc w:val="left"/>
      <w:pPr>
        <w:ind w:left="2254"/>
      </w:pPr>
      <w:rPr>
        <w:rFonts w:ascii="Calibri" w:eastAsia="Times New Roman" w:hAnsi="Calibri"/>
        <w:b w:val="0"/>
        <w:i w:val="0"/>
        <w:strike w:val="0"/>
        <w:dstrike w:val="0"/>
        <w:color w:val="595859"/>
        <w:sz w:val="24"/>
        <w:u w:val="none" w:color="000000"/>
        <w:vertAlign w:val="baseline"/>
      </w:rPr>
    </w:lvl>
    <w:lvl w:ilvl="4" w:tplc="EB689702">
      <w:start w:val="1"/>
      <w:numFmt w:val="bullet"/>
      <w:lvlText w:val="o"/>
      <w:lvlJc w:val="left"/>
      <w:pPr>
        <w:ind w:left="2974"/>
      </w:pPr>
      <w:rPr>
        <w:rFonts w:ascii="Calibri" w:eastAsia="Times New Roman" w:hAnsi="Calibri"/>
        <w:b w:val="0"/>
        <w:i w:val="0"/>
        <w:strike w:val="0"/>
        <w:dstrike w:val="0"/>
        <w:color w:val="595859"/>
        <w:sz w:val="24"/>
        <w:u w:val="none" w:color="000000"/>
        <w:vertAlign w:val="baseline"/>
      </w:rPr>
    </w:lvl>
    <w:lvl w:ilvl="5" w:tplc="8E5E41D6">
      <w:start w:val="1"/>
      <w:numFmt w:val="bullet"/>
      <w:lvlText w:val="▪"/>
      <w:lvlJc w:val="left"/>
      <w:pPr>
        <w:ind w:left="3694"/>
      </w:pPr>
      <w:rPr>
        <w:rFonts w:ascii="Calibri" w:eastAsia="Times New Roman" w:hAnsi="Calibri"/>
        <w:b w:val="0"/>
        <w:i w:val="0"/>
        <w:strike w:val="0"/>
        <w:dstrike w:val="0"/>
        <w:color w:val="595859"/>
        <w:sz w:val="24"/>
        <w:u w:val="none" w:color="000000"/>
        <w:vertAlign w:val="baseline"/>
      </w:rPr>
    </w:lvl>
    <w:lvl w:ilvl="6" w:tplc="2656F798">
      <w:start w:val="1"/>
      <w:numFmt w:val="bullet"/>
      <w:lvlText w:val="•"/>
      <w:lvlJc w:val="left"/>
      <w:pPr>
        <w:ind w:left="4414"/>
      </w:pPr>
      <w:rPr>
        <w:rFonts w:ascii="Calibri" w:eastAsia="Times New Roman" w:hAnsi="Calibri"/>
        <w:b w:val="0"/>
        <w:i w:val="0"/>
        <w:strike w:val="0"/>
        <w:dstrike w:val="0"/>
        <w:color w:val="595859"/>
        <w:sz w:val="24"/>
        <w:u w:val="none" w:color="000000"/>
        <w:vertAlign w:val="baseline"/>
      </w:rPr>
    </w:lvl>
    <w:lvl w:ilvl="7" w:tplc="03645AFC">
      <w:start w:val="1"/>
      <w:numFmt w:val="bullet"/>
      <w:lvlText w:val="o"/>
      <w:lvlJc w:val="left"/>
      <w:pPr>
        <w:ind w:left="5134"/>
      </w:pPr>
      <w:rPr>
        <w:rFonts w:ascii="Calibri" w:eastAsia="Times New Roman" w:hAnsi="Calibri"/>
        <w:b w:val="0"/>
        <w:i w:val="0"/>
        <w:strike w:val="0"/>
        <w:dstrike w:val="0"/>
        <w:color w:val="595859"/>
        <w:sz w:val="24"/>
        <w:u w:val="none" w:color="000000"/>
        <w:vertAlign w:val="baseline"/>
      </w:rPr>
    </w:lvl>
    <w:lvl w:ilvl="8" w:tplc="DBEA335C">
      <w:start w:val="1"/>
      <w:numFmt w:val="bullet"/>
      <w:lvlText w:val="▪"/>
      <w:lvlJc w:val="left"/>
      <w:pPr>
        <w:ind w:left="5854"/>
      </w:pPr>
      <w:rPr>
        <w:rFonts w:ascii="Calibri" w:eastAsia="Times New Roman" w:hAnsi="Calibri"/>
        <w:b w:val="0"/>
        <w:i w:val="0"/>
        <w:strike w:val="0"/>
        <w:dstrike w:val="0"/>
        <w:color w:val="595859"/>
        <w:sz w:val="24"/>
        <w:u w:val="none" w:color="000000"/>
        <w:vertAlign w:val="baseline"/>
      </w:rPr>
    </w:lvl>
  </w:abstractNum>
  <w:abstractNum w:abstractNumId="1">
    <w:nsid w:val="5467332F"/>
    <w:multiLevelType w:val="hybridMultilevel"/>
    <w:tmpl w:val="95903A50"/>
    <w:lvl w:ilvl="0" w:tplc="BCE897EA">
      <w:start w:val="3"/>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nsid w:val="6ACD17D6"/>
    <w:multiLevelType w:val="hybridMultilevel"/>
    <w:tmpl w:val="3DFA31DA"/>
    <w:lvl w:ilvl="0" w:tplc="DB2498D0">
      <w:start w:val="1"/>
      <w:numFmt w:val="bullet"/>
      <w:lvlText w:val="•"/>
      <w:lvlJc w:val="left"/>
      <w:pPr>
        <w:ind w:left="454"/>
      </w:pPr>
      <w:rPr>
        <w:rFonts w:ascii="Calibri" w:eastAsia="Times New Roman" w:hAnsi="Calibri"/>
        <w:b w:val="0"/>
        <w:i w:val="0"/>
        <w:strike w:val="0"/>
        <w:dstrike w:val="0"/>
        <w:color w:val="595859"/>
        <w:sz w:val="22"/>
        <w:u w:val="none" w:color="000000"/>
        <w:vertAlign w:val="baseline"/>
      </w:rPr>
    </w:lvl>
    <w:lvl w:ilvl="1" w:tplc="CC5EB712">
      <w:start w:val="1"/>
      <w:numFmt w:val="bullet"/>
      <w:lvlText w:val="-"/>
      <w:lvlJc w:val="left"/>
      <w:pPr>
        <w:ind w:left="649"/>
      </w:pPr>
      <w:rPr>
        <w:rFonts w:ascii="Calibri" w:eastAsia="Times New Roman" w:hAnsi="Calibri"/>
        <w:b w:val="0"/>
        <w:i w:val="0"/>
        <w:strike w:val="0"/>
        <w:dstrike w:val="0"/>
        <w:color w:val="595859"/>
        <w:sz w:val="22"/>
        <w:u w:val="none" w:color="000000"/>
        <w:vertAlign w:val="baseline"/>
      </w:rPr>
    </w:lvl>
    <w:lvl w:ilvl="2" w:tplc="E0B05E38">
      <w:start w:val="1"/>
      <w:numFmt w:val="bullet"/>
      <w:lvlText w:val="▪"/>
      <w:lvlJc w:val="left"/>
      <w:pPr>
        <w:ind w:left="1534"/>
      </w:pPr>
      <w:rPr>
        <w:rFonts w:ascii="Calibri" w:eastAsia="Times New Roman" w:hAnsi="Calibri"/>
        <w:b w:val="0"/>
        <w:i w:val="0"/>
        <w:strike w:val="0"/>
        <w:dstrike w:val="0"/>
        <w:color w:val="595859"/>
        <w:sz w:val="22"/>
        <w:u w:val="none" w:color="000000"/>
        <w:vertAlign w:val="baseline"/>
      </w:rPr>
    </w:lvl>
    <w:lvl w:ilvl="3" w:tplc="1F705164">
      <w:start w:val="1"/>
      <w:numFmt w:val="bullet"/>
      <w:lvlText w:val="•"/>
      <w:lvlJc w:val="left"/>
      <w:pPr>
        <w:ind w:left="2254"/>
      </w:pPr>
      <w:rPr>
        <w:rFonts w:ascii="Calibri" w:eastAsia="Times New Roman" w:hAnsi="Calibri"/>
        <w:b w:val="0"/>
        <w:i w:val="0"/>
        <w:strike w:val="0"/>
        <w:dstrike w:val="0"/>
        <w:color w:val="595859"/>
        <w:sz w:val="22"/>
        <w:u w:val="none" w:color="000000"/>
        <w:vertAlign w:val="baseline"/>
      </w:rPr>
    </w:lvl>
    <w:lvl w:ilvl="4" w:tplc="E34EA258">
      <w:start w:val="1"/>
      <w:numFmt w:val="bullet"/>
      <w:lvlText w:val="o"/>
      <w:lvlJc w:val="left"/>
      <w:pPr>
        <w:ind w:left="2974"/>
      </w:pPr>
      <w:rPr>
        <w:rFonts w:ascii="Calibri" w:eastAsia="Times New Roman" w:hAnsi="Calibri"/>
        <w:b w:val="0"/>
        <w:i w:val="0"/>
        <w:strike w:val="0"/>
        <w:dstrike w:val="0"/>
        <w:color w:val="595859"/>
        <w:sz w:val="22"/>
        <w:u w:val="none" w:color="000000"/>
        <w:vertAlign w:val="baseline"/>
      </w:rPr>
    </w:lvl>
    <w:lvl w:ilvl="5" w:tplc="A8D0D172">
      <w:start w:val="1"/>
      <w:numFmt w:val="bullet"/>
      <w:lvlText w:val="▪"/>
      <w:lvlJc w:val="left"/>
      <w:pPr>
        <w:ind w:left="3694"/>
      </w:pPr>
      <w:rPr>
        <w:rFonts w:ascii="Calibri" w:eastAsia="Times New Roman" w:hAnsi="Calibri"/>
        <w:b w:val="0"/>
        <w:i w:val="0"/>
        <w:strike w:val="0"/>
        <w:dstrike w:val="0"/>
        <w:color w:val="595859"/>
        <w:sz w:val="22"/>
        <w:u w:val="none" w:color="000000"/>
        <w:vertAlign w:val="baseline"/>
      </w:rPr>
    </w:lvl>
    <w:lvl w:ilvl="6" w:tplc="A0C416CC">
      <w:start w:val="1"/>
      <w:numFmt w:val="bullet"/>
      <w:lvlText w:val="•"/>
      <w:lvlJc w:val="left"/>
      <w:pPr>
        <w:ind w:left="4414"/>
      </w:pPr>
      <w:rPr>
        <w:rFonts w:ascii="Calibri" w:eastAsia="Times New Roman" w:hAnsi="Calibri"/>
        <w:b w:val="0"/>
        <w:i w:val="0"/>
        <w:strike w:val="0"/>
        <w:dstrike w:val="0"/>
        <w:color w:val="595859"/>
        <w:sz w:val="22"/>
        <w:u w:val="none" w:color="000000"/>
        <w:vertAlign w:val="baseline"/>
      </w:rPr>
    </w:lvl>
    <w:lvl w:ilvl="7" w:tplc="1206ACF0">
      <w:start w:val="1"/>
      <w:numFmt w:val="bullet"/>
      <w:lvlText w:val="o"/>
      <w:lvlJc w:val="left"/>
      <w:pPr>
        <w:ind w:left="5134"/>
      </w:pPr>
      <w:rPr>
        <w:rFonts w:ascii="Calibri" w:eastAsia="Times New Roman" w:hAnsi="Calibri"/>
        <w:b w:val="0"/>
        <w:i w:val="0"/>
        <w:strike w:val="0"/>
        <w:dstrike w:val="0"/>
        <w:color w:val="595859"/>
        <w:sz w:val="22"/>
        <w:u w:val="none" w:color="000000"/>
        <w:vertAlign w:val="baseline"/>
      </w:rPr>
    </w:lvl>
    <w:lvl w:ilvl="8" w:tplc="150A6B22">
      <w:start w:val="1"/>
      <w:numFmt w:val="bullet"/>
      <w:lvlText w:val="▪"/>
      <w:lvlJc w:val="left"/>
      <w:pPr>
        <w:ind w:left="5854"/>
      </w:pPr>
      <w:rPr>
        <w:rFonts w:ascii="Calibri" w:eastAsia="Times New Roman" w:hAnsi="Calibri"/>
        <w:b w:val="0"/>
        <w:i w:val="0"/>
        <w:strike w:val="0"/>
        <w:dstrike w:val="0"/>
        <w:color w:val="595859"/>
        <w:sz w:val="22"/>
        <w:u w:val="none" w:color="000000"/>
        <w:vertAlign w:val="baseline"/>
      </w:rPr>
    </w:lvl>
  </w:abstractNum>
  <w:abstractNum w:abstractNumId="3">
    <w:nsid w:val="74CE59A2"/>
    <w:multiLevelType w:val="hybridMultilevel"/>
    <w:tmpl w:val="B6E27014"/>
    <w:lvl w:ilvl="0" w:tplc="29C0F71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BF2"/>
    <w:rsid w:val="00052ECE"/>
    <w:rsid w:val="000904C8"/>
    <w:rsid w:val="00293E2D"/>
    <w:rsid w:val="00396400"/>
    <w:rsid w:val="003C02F9"/>
    <w:rsid w:val="0049753C"/>
    <w:rsid w:val="007E7C35"/>
    <w:rsid w:val="0082219B"/>
    <w:rsid w:val="008D2D01"/>
    <w:rsid w:val="00984B85"/>
    <w:rsid w:val="00BA18A7"/>
    <w:rsid w:val="00C21332"/>
    <w:rsid w:val="00C52FB3"/>
    <w:rsid w:val="00C8626B"/>
    <w:rsid w:val="00CE79DF"/>
    <w:rsid w:val="00DD0F1C"/>
    <w:rsid w:val="00E12817"/>
    <w:rsid w:val="00E64E70"/>
    <w:rsid w:val="00EF1F4A"/>
    <w:rsid w:val="00F04BF2"/>
    <w:rsid w:val="00F64F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E2D"/>
  </w:style>
  <w:style w:type="paragraph" w:styleId="Footer">
    <w:name w:val="footer"/>
    <w:basedOn w:val="Normal"/>
    <w:link w:val="FooterChar"/>
    <w:uiPriority w:val="99"/>
    <w:unhideWhenUsed/>
    <w:rsid w:val="00293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E2D"/>
  </w:style>
  <w:style w:type="paragraph" w:styleId="BalloonText">
    <w:name w:val="Balloon Text"/>
    <w:basedOn w:val="Normal"/>
    <w:link w:val="BalloonTextChar"/>
    <w:uiPriority w:val="99"/>
    <w:semiHidden/>
    <w:unhideWhenUsed/>
    <w:rsid w:val="00293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E2D"/>
    <w:rPr>
      <w:rFonts w:ascii="Tahoma" w:hAnsi="Tahoma" w:cs="Tahoma"/>
      <w:sz w:val="16"/>
      <w:szCs w:val="16"/>
    </w:rPr>
  </w:style>
  <w:style w:type="paragraph" w:styleId="ListParagraph">
    <w:name w:val="List Paragraph"/>
    <w:basedOn w:val="Normal"/>
    <w:uiPriority w:val="34"/>
    <w:qFormat/>
    <w:rsid w:val="00E12817"/>
    <w:pPr>
      <w:ind w:left="720"/>
      <w:contextualSpacing/>
    </w:pPr>
  </w:style>
  <w:style w:type="table" w:styleId="TableGrid">
    <w:name w:val="Table Grid"/>
    <w:basedOn w:val="TableNormal"/>
    <w:uiPriority w:val="59"/>
    <w:rsid w:val="00CE7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E2D"/>
  </w:style>
  <w:style w:type="paragraph" w:styleId="Footer">
    <w:name w:val="footer"/>
    <w:basedOn w:val="Normal"/>
    <w:link w:val="FooterChar"/>
    <w:uiPriority w:val="99"/>
    <w:unhideWhenUsed/>
    <w:rsid w:val="00293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E2D"/>
  </w:style>
  <w:style w:type="paragraph" w:styleId="BalloonText">
    <w:name w:val="Balloon Text"/>
    <w:basedOn w:val="Normal"/>
    <w:link w:val="BalloonTextChar"/>
    <w:uiPriority w:val="99"/>
    <w:semiHidden/>
    <w:unhideWhenUsed/>
    <w:rsid w:val="00293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E2D"/>
    <w:rPr>
      <w:rFonts w:ascii="Tahoma" w:hAnsi="Tahoma" w:cs="Tahoma"/>
      <w:sz w:val="16"/>
      <w:szCs w:val="16"/>
    </w:rPr>
  </w:style>
  <w:style w:type="paragraph" w:styleId="ListParagraph">
    <w:name w:val="List Paragraph"/>
    <w:basedOn w:val="Normal"/>
    <w:uiPriority w:val="34"/>
    <w:qFormat/>
    <w:rsid w:val="00E12817"/>
    <w:pPr>
      <w:ind w:left="720"/>
      <w:contextualSpacing/>
    </w:pPr>
  </w:style>
  <w:style w:type="table" w:styleId="TableGrid">
    <w:name w:val="Table Grid"/>
    <w:basedOn w:val="TableNormal"/>
    <w:uiPriority w:val="59"/>
    <w:rsid w:val="00CE7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21</Pages>
  <Words>4318</Words>
  <Characters>24619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2018-09-29T07:59:00Z</dcterms:created>
  <dcterms:modified xsi:type="dcterms:W3CDTF">2019-07-17T15:26:00Z</dcterms:modified>
</cp:coreProperties>
</file>